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30" w:rsidRPr="001E2830" w:rsidRDefault="001E2830" w:rsidP="001E2830">
      <w:pPr>
        <w:spacing w:after="0" w:line="594" w:lineRule="atLeast"/>
        <w:outlineLvl w:val="1"/>
        <w:rPr>
          <w:rFonts w:ascii="Times New Roman" w:eastAsia="Times New Roman" w:hAnsi="Times New Roman" w:cs="Times New Roman"/>
          <w:sz w:val="54"/>
          <w:szCs w:val="54"/>
          <w:lang w:eastAsia="ru-RU"/>
        </w:rPr>
      </w:pPr>
      <w:r w:rsidRPr="001E2830">
        <w:rPr>
          <w:rFonts w:ascii="Times New Roman" w:eastAsia="Times New Roman" w:hAnsi="Times New Roman" w:cs="Times New Roman"/>
          <w:sz w:val="54"/>
          <w:szCs w:val="54"/>
          <w:lang w:eastAsia="ru-RU"/>
        </w:rPr>
        <w:t>Федеральный государственный образовательный стандарт среднего общего образования (ФГОС СОО)</w:t>
      </w:r>
    </w:p>
    <w:p w:rsidR="001E2830" w:rsidRPr="001E2830" w:rsidRDefault="001E2830" w:rsidP="00F26764">
      <w:pPr>
        <w:shd w:val="clear" w:color="auto" w:fill="F7FAFE"/>
        <w:spacing w:after="0" w:line="240" w:lineRule="auto"/>
        <w:rPr>
          <w:rFonts w:ascii="Times New Roman" w:eastAsia="Times New Roman" w:hAnsi="Times New Roman" w:cs="Times New Roman"/>
          <w:sz w:val="18"/>
          <w:szCs w:val="18"/>
          <w:lang w:eastAsia="ru-RU"/>
        </w:rPr>
      </w:pP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Министерство образования и науки Российской Федерации</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ПРИКАЗ</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от 6 октября 2009 г. № 413</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w:t>
      </w:r>
    </w:p>
    <w:p w:rsidR="001E2830" w:rsidRPr="001E2830" w:rsidRDefault="001E2830" w:rsidP="001E2830">
      <w:pPr>
        <w:spacing w:after="0" w:line="270" w:lineRule="atLeast"/>
        <w:jc w:val="center"/>
        <w:outlineLvl w:val="2"/>
        <w:rPr>
          <w:rFonts w:ascii="Times New Roman" w:eastAsia="Times New Roman" w:hAnsi="Times New Roman" w:cs="Times New Roman"/>
          <w:sz w:val="27"/>
          <w:szCs w:val="27"/>
          <w:lang w:eastAsia="ru-RU"/>
        </w:rPr>
      </w:pPr>
      <w:r w:rsidRPr="001E2830">
        <w:rPr>
          <w:rFonts w:ascii="Times New Roman" w:eastAsia="Times New Roman" w:hAnsi="Times New Roman" w:cs="Times New Roman"/>
          <w:b/>
          <w:bCs/>
          <w:sz w:val="27"/>
          <w:szCs w:val="27"/>
          <w:lang w:eastAsia="ru-RU"/>
        </w:rPr>
        <w:t>Об утверждении и введении в действие Федерального государственного образовательного стандарта среднего общего образования</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Список изменяющих документов (в ред. </w:t>
      </w:r>
      <w:hyperlink r:id="rId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 w:history="1">
        <w:r w:rsidRPr="001E2830">
          <w:rPr>
            <w:rFonts w:ascii="Times New Roman" w:eastAsia="Times New Roman" w:hAnsi="Times New Roman" w:cs="Times New Roman"/>
            <w:color w:val="4488BB"/>
            <w:sz w:val="24"/>
            <w:szCs w:val="24"/>
            <w:u w:val="single"/>
            <w:lang w:eastAsia="ru-RU"/>
          </w:rPr>
          <w:t>Приказа</w:t>
        </w:r>
      </w:hyperlink>
      <w:r w:rsidRPr="001E2830">
        <w:rPr>
          <w:rFonts w:ascii="Times New Roman" w:eastAsia="Times New Roman" w:hAnsi="Times New Roman" w:cs="Times New Roman"/>
          <w:sz w:val="24"/>
          <w:szCs w:val="24"/>
          <w:lang w:eastAsia="ru-RU"/>
        </w:rPr>
        <w:t> Минобрнауки России от 29.12.2014 № 1645)</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соответствии с </w:t>
      </w:r>
      <w:hyperlink r:id="rId6"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1E2830">
          <w:rPr>
            <w:rFonts w:ascii="Times New Roman" w:eastAsia="Times New Roman" w:hAnsi="Times New Roman" w:cs="Times New Roman"/>
            <w:color w:val="4488BB"/>
            <w:sz w:val="24"/>
            <w:szCs w:val="24"/>
            <w:u w:val="single"/>
            <w:lang w:eastAsia="ru-RU"/>
          </w:rPr>
          <w:t>подпунктом 5.2.41</w:t>
        </w:r>
      </w:hyperlink>
      <w:r w:rsidRPr="001E2830">
        <w:rPr>
          <w:rFonts w:ascii="Times New Roman" w:eastAsia="Times New Roman" w:hAnsi="Times New Roman" w:cs="Times New Roman"/>
          <w:sz w:val="24"/>
          <w:szCs w:val="24"/>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7"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1E2830">
          <w:rPr>
            <w:rFonts w:ascii="Times New Roman" w:eastAsia="Times New Roman" w:hAnsi="Times New Roman" w:cs="Times New Roman"/>
            <w:color w:val="4488BB"/>
            <w:sz w:val="24"/>
            <w:szCs w:val="24"/>
            <w:u w:val="single"/>
            <w:lang w:eastAsia="ru-RU"/>
          </w:rPr>
          <w:t>пунктом 17</w:t>
        </w:r>
      </w:hyperlink>
      <w:r w:rsidRPr="001E2830">
        <w:rPr>
          <w:rFonts w:ascii="Times New Roman" w:eastAsia="Times New Roman" w:hAnsi="Times New Roman" w:cs="Times New Roman"/>
          <w:sz w:val="24"/>
          <w:szCs w:val="24"/>
          <w:lang w:eastAsia="ru-RU"/>
        </w:rPr>
        <w:t>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Утвердить прилагаемый федеральный государственный </w:t>
      </w:r>
      <w:hyperlink r:id="rId8" w:anchor="Par35" w:tooltip="Ссылка на текущий документ" w:history="1">
        <w:r w:rsidRPr="001E2830">
          <w:rPr>
            <w:rFonts w:ascii="Times New Roman" w:eastAsia="Times New Roman" w:hAnsi="Times New Roman" w:cs="Times New Roman"/>
            <w:color w:val="4488BB"/>
            <w:sz w:val="24"/>
            <w:szCs w:val="24"/>
            <w:u w:val="single"/>
            <w:lang w:eastAsia="ru-RU"/>
          </w:rPr>
          <w:t>образовательный стандарт</w:t>
        </w:r>
      </w:hyperlink>
      <w:r w:rsidRPr="001E2830">
        <w:rPr>
          <w:rFonts w:ascii="Times New Roman" w:eastAsia="Times New Roman" w:hAnsi="Times New Roman" w:cs="Times New Roman"/>
          <w:sz w:val="24"/>
          <w:szCs w:val="24"/>
          <w:lang w:eastAsia="ru-RU"/>
        </w:rPr>
        <w:t> среднего общего образования и ввести его в действие со дня вступления в силу настоящего приказа.</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Министр А. ФУРСЕНКО</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proofErr w:type="gramStart"/>
      <w:r w:rsidRPr="001E2830">
        <w:rPr>
          <w:rFonts w:ascii="Times New Roman" w:eastAsia="Times New Roman" w:hAnsi="Times New Roman" w:cs="Times New Roman"/>
          <w:sz w:val="24"/>
          <w:szCs w:val="24"/>
          <w:lang w:eastAsia="ru-RU"/>
        </w:rPr>
        <w:t>.Приложение</w:t>
      </w:r>
      <w:proofErr w:type="gramEnd"/>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УТВЕРЖДЕНЫ</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приказом Министерства образования</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 науки Российской Федерации</w:t>
      </w:r>
    </w:p>
    <w:p w:rsidR="001E2830" w:rsidRPr="001E2830" w:rsidRDefault="001E2830" w:rsidP="001E2830">
      <w:pPr>
        <w:spacing w:before="225" w:after="225" w:line="240" w:lineRule="auto"/>
        <w:jc w:val="right"/>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от 17 мая 2012 г. № 413</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 Общие положения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Стандарт включает в себя требования: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Среднее общее образование может быть получено: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 и самообразования.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российской гражданской идентичности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равных возможностей получения качественного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государственно-общественного управления в образовании;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Методологической основой Стандарта является системно-деятельностный подход, который обеспечивает: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готовности обучающихся к саморазвитию и непрерывному образованию;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активную учебно-познавательную деятельность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Стандарт является основой для: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примерных основных образовательных программ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проведения государственной итоговой и промежуточной аттестации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деятельности работы методических служб;</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аттестации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5. Стандарт ориентирован на становление личностных характеристик выпускника («портрет выпускника школы»):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владеющий основами научных методов познания окружающего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мотивированный на творчество и инновационную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осознанно выполняющий и пропагандирующий правила здорового, безопасного и экологически целесообразного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подготовленный к осознанному выбору профессии, понимающий значение профессиональной деятельности для человека и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мотивированный на образование и самообразование в течение всей своей жизни.</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Стандарт устанавливает требования к результатам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7. Личностные результаты освоения основной образовательной программы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готовность к служению Отечеству, его защите;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15) ответственное отношение к созданию семьи на основе осознанного принятия ценностей семейной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8.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результаты освоения основной образовательной программы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умение определять назначение и функции различных социальных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rsidRPr="001E2830">
        <w:rPr>
          <w:rFonts w:ascii="Times New Roman" w:eastAsia="Times New Roman" w:hAnsi="Times New Roman" w:cs="Times New Roman"/>
          <w:sz w:val="24"/>
          <w:szCs w:val="24"/>
          <w:lang w:eastAsia="ru-RU"/>
        </w:rPr>
        <w:t>индивидуальных способностей</w:t>
      </w:r>
      <w:proofErr w:type="gramEnd"/>
      <w:r w:rsidRPr="001E2830">
        <w:rPr>
          <w:rFonts w:ascii="Times New Roman" w:eastAsia="Times New Roman" w:hAnsi="Times New Roman" w:cs="Times New Roman"/>
          <w:sz w:val="24"/>
          <w:szCs w:val="24"/>
          <w:lang w:eastAsia="ru-RU"/>
        </w:rPr>
        <w:t xml:space="preserve">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E2830">
        <w:rPr>
          <w:rFonts w:ascii="Times New Roman" w:eastAsia="Times New Roman" w:hAnsi="Times New Roman" w:cs="Times New Roman"/>
          <w:sz w:val="24"/>
          <w:szCs w:val="24"/>
          <w:lang w:eastAsia="ru-RU"/>
        </w:rPr>
        <w:t>метапредметной</w:t>
      </w:r>
      <w:proofErr w:type="spellEnd"/>
      <w:r w:rsidRPr="001E2830">
        <w:rPr>
          <w:rFonts w:ascii="Times New Roman" w:eastAsia="Times New Roman" w:hAnsi="Times New Roman" w:cs="Times New Roman"/>
          <w:sz w:val="24"/>
          <w:szCs w:val="24"/>
          <w:lang w:eastAsia="ru-RU"/>
        </w:rPr>
        <w:t xml:space="preserve"> основе.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 Филология и иностранные языки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предметных областей «Филология» и «Иностранные языки»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свободно общаться в различных формах и на разные темы;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свободное использование словарного запаса;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устойчивого интереса к чтению как средству познания других культур, уважительного отношения к ним;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навыков различных видов анализа литературных произведений.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понятий о нормах русского, родного (нерусского) литературного языка и применение знаний о них в речевой практике;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представлений об изобразительно-выразительных возможностях русского, родного (нерусского)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сформированность представлений о системе стилей языка художественной литературы.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 сформированность представлений о лингвистике как части общечеловеческого гуманитарного знания;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представлений о языке как многофункциональной развивающейся системе, о стилистических ресурсах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умений лингвистического анализа текстов разной функционально-стилевой и жанровой принадлежности;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различными приемами редактирования текстов;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навыками комплексного филологического анализа художественного текста;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владение начальными навыками литературоведческого исследования историко- и теоретико-литературного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13) сформированность представлений о принципах основных направлений литературной критики.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9.2. Общественные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«Общественные науки»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сформированность мировоззренческой, ценностно-смысловой сферы обучающихся, российской гражданской идентичности, </w:t>
      </w:r>
      <w:proofErr w:type="spellStart"/>
      <w:r w:rsidRPr="001E2830">
        <w:rPr>
          <w:rFonts w:ascii="Times New Roman" w:eastAsia="Times New Roman" w:hAnsi="Times New Roman" w:cs="Times New Roman"/>
          <w:sz w:val="24"/>
          <w:szCs w:val="24"/>
          <w:lang w:eastAsia="ru-RU"/>
        </w:rPr>
        <w:t>поликультурности</w:t>
      </w:r>
      <w:proofErr w:type="spellEnd"/>
      <w:r w:rsidRPr="001E2830">
        <w:rPr>
          <w:rFonts w:ascii="Times New Roman" w:eastAsia="Times New Roman" w:hAnsi="Times New Roman" w:cs="Times New Roman"/>
          <w:sz w:val="24"/>
          <w:szCs w:val="24"/>
          <w:lang w:eastAsia="ru-RU"/>
        </w:rPr>
        <w:t>, толерантности, приверженности ценностям, закрепленным </w:t>
      </w: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1E2830">
          <w:rPr>
            <w:rFonts w:ascii="Times New Roman" w:eastAsia="Times New Roman" w:hAnsi="Times New Roman" w:cs="Times New Roman"/>
            <w:color w:val="4488BB"/>
            <w:sz w:val="24"/>
            <w:szCs w:val="24"/>
            <w:u w:val="single"/>
            <w:lang w:eastAsia="ru-RU"/>
          </w:rPr>
          <w:t>Конституцией</w:t>
        </w:r>
      </w:hyperlink>
      <w:r w:rsidRPr="001E2830">
        <w:rPr>
          <w:rFonts w:ascii="Times New Roman" w:eastAsia="Times New Roman" w:hAnsi="Times New Roman" w:cs="Times New Roman"/>
          <w:sz w:val="24"/>
          <w:szCs w:val="24"/>
          <w:lang w:eastAsia="ru-RU"/>
        </w:rPr>
        <w:t>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понимание роли России в многообразном, быстро меняющемся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целостного восприятия всего спектра природных, экономических, социальных реалий;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владение знаниями о многообразии взглядов и теорий по тематике общественных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умений вести диалог, обосновывать свою точку зрения в дискуссии по исторической тематике.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 сформированность знаний о месте и роли исторической науки в системе научных дисциплин, представлений об историографии;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умений оценивать различные исторические версии.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базовым понятийным аппаратом социальных наук;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представлений о методах познания социальных явлений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1E2830">
        <w:rPr>
          <w:rFonts w:ascii="Times New Roman" w:eastAsia="Times New Roman" w:hAnsi="Times New Roman" w:cs="Times New Roman"/>
          <w:sz w:val="24"/>
          <w:szCs w:val="24"/>
          <w:lang w:eastAsia="ru-RU"/>
        </w:rPr>
        <w:t>геоэкологических</w:t>
      </w:r>
      <w:proofErr w:type="spellEnd"/>
      <w:r w:rsidRPr="001E2830">
        <w:rPr>
          <w:rFonts w:ascii="Times New Roman" w:eastAsia="Times New Roman" w:hAnsi="Times New Roman" w:cs="Times New Roman"/>
          <w:sz w:val="24"/>
          <w:szCs w:val="24"/>
          <w:lang w:eastAsia="ru-RU"/>
        </w:rPr>
        <w:t xml:space="preserve"> явлений и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умениями работать с геоинформационными системами;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понятии государства, его функциях, механизме и формах;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понятии права, источниках и нормах права, законности, правоотношениях;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знаниями о правонарушениях и юридической ответственности;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представлений о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1E2830">
          <w:rPr>
            <w:rFonts w:ascii="Times New Roman" w:eastAsia="Times New Roman" w:hAnsi="Times New Roman" w:cs="Times New Roman"/>
            <w:color w:val="4488BB"/>
            <w:sz w:val="24"/>
            <w:szCs w:val="24"/>
            <w:u w:val="single"/>
            <w:lang w:eastAsia="ru-RU"/>
          </w:rPr>
          <w:t>Конституции</w:t>
        </w:r>
      </w:hyperlink>
      <w:r w:rsidRPr="001E2830">
        <w:rPr>
          <w:rFonts w:ascii="Times New Roman" w:eastAsia="Times New Roman" w:hAnsi="Times New Roman" w:cs="Times New Roman"/>
          <w:sz w:val="24"/>
          <w:szCs w:val="24"/>
          <w:lang w:eastAsia="ru-RU"/>
        </w:rPr>
        <w:t> Российской Федерации как основном законе государства, владение знаниями об основах правового статуса личности в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основ правового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знаний об основах административного, гражданского, трудового, уголовного права;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10) сформированность навыков самостоятельного поиска правовой информации, умений использовать результаты в конкретных жизненных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роли и значении права как важнейшего социального регулятора и элемента культуры общества;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представлений о системе и структуре права, правоотношениях, правонарушениях и юридической ответственности;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знаниями о российской правовой системе, особенностях ее развития;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взгляда на современный мир с точки зрения интересов России, понимания ее прошлого и настоящего;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сформированность представлений о единстве и многообразии многонационального российского народа; понимание толерантности и </w:t>
      </w:r>
      <w:proofErr w:type="spellStart"/>
      <w:r w:rsidRPr="001E2830">
        <w:rPr>
          <w:rFonts w:ascii="Times New Roman" w:eastAsia="Times New Roman" w:hAnsi="Times New Roman" w:cs="Times New Roman"/>
          <w:sz w:val="24"/>
          <w:szCs w:val="24"/>
          <w:lang w:eastAsia="ru-RU"/>
        </w:rPr>
        <w:t>мультикультурализма</w:t>
      </w:r>
      <w:proofErr w:type="spellEnd"/>
      <w:r w:rsidRPr="001E2830">
        <w:rPr>
          <w:rFonts w:ascii="Times New Roman" w:eastAsia="Times New Roman" w:hAnsi="Times New Roman" w:cs="Times New Roman"/>
          <w:sz w:val="24"/>
          <w:szCs w:val="24"/>
          <w:lang w:eastAsia="ru-RU"/>
        </w:rPr>
        <w:t xml:space="preserve">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9.3. Математика и информатика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«Математика и информатика»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представлений о социальных, культурных и исторических факторах становления математики и информатики;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основ логического, алгоритмического и математического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умений применять полученные знания при решении различных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представлений об основных понятиях, идеях и методах математического анализа;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роли информации и связанных с ней процессов в окружающем мире;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владение компьютерными средствами представления и анализа данных;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владение основными сведениями о базах данных, их структуре, средствах создания и работы с ними;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9.4. Естественные науки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предметной области «Естественные науки»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основ целостной научной картины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создание условий для развития навыков учебной, проектно-исследовательской, творческой деятельности, мотивации обучающихся к саморазвитию;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умений анализировать, оценивать, проверять на достоверность и обобщать научную информацию;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умения решать физические задачи;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собственной позиции по отношению к физической информации, получаемой из разных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«Химия» (базовый уровень) – требования к предметным результатам освоения базового курса химии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умения давать количественные оценки и проводить расчеты по химическим формулам и уравнениям;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правилами техники безопасности при использовании химических веществ;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собственной позиции по отношению к химической информации, получаемой из разных источников.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системы знаний об общих химических закономерностях, законах, теориях;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4) сформированность умений объяснять результаты биологических экспериментов, решать элементарные биологические задачи;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системы знаний об общих биологических закономерностях, законах, теориях;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сформированность представлений о научном методе познания природы и средствах изучения </w:t>
      </w:r>
      <w:proofErr w:type="spellStart"/>
      <w:r w:rsidRPr="001E2830">
        <w:rPr>
          <w:rFonts w:ascii="Times New Roman" w:eastAsia="Times New Roman" w:hAnsi="Times New Roman" w:cs="Times New Roman"/>
          <w:sz w:val="24"/>
          <w:szCs w:val="24"/>
          <w:lang w:eastAsia="ru-RU"/>
        </w:rPr>
        <w:t>мегамира</w:t>
      </w:r>
      <w:proofErr w:type="spellEnd"/>
      <w:r w:rsidRPr="001E2830">
        <w:rPr>
          <w:rFonts w:ascii="Times New Roman" w:eastAsia="Times New Roman" w:hAnsi="Times New Roman" w:cs="Times New Roman"/>
          <w:sz w:val="24"/>
          <w:szCs w:val="24"/>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9.5. Физическая культура, экология и основы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умение действовать индивидуально и в группе в опасных и чрезвычайных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1E2830" w:rsidRPr="001E2830" w:rsidRDefault="001E2830" w:rsidP="001E2830">
      <w:pPr>
        <w:spacing w:before="225" w:after="225" w:line="240" w:lineRule="auto"/>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владение знаниями экологических императивов, гражданских прав и обязанностей в области </w:t>
      </w:r>
      <w:proofErr w:type="spellStart"/>
      <w:r w:rsidRPr="001E2830">
        <w:rPr>
          <w:rFonts w:ascii="Times New Roman" w:eastAsia="Times New Roman" w:hAnsi="Times New Roman" w:cs="Times New Roman"/>
          <w:sz w:val="24"/>
          <w:szCs w:val="24"/>
          <w:lang w:eastAsia="ru-RU"/>
        </w:rPr>
        <w:t>энерго</w:t>
      </w:r>
      <w:proofErr w:type="spellEnd"/>
      <w:r w:rsidRPr="001E2830">
        <w:rPr>
          <w:rFonts w:ascii="Times New Roman" w:eastAsia="Times New Roman" w:hAnsi="Times New Roman" w:cs="Times New Roman"/>
          <w:sz w:val="24"/>
          <w:szCs w:val="24"/>
          <w:lang w:eastAsia="ru-RU"/>
        </w:rPr>
        <w:t>- и ресурсосбережения в интересах сохранения окружающей среды, здоровья и безопасности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знание распространенных опасных и чрезвычайных ситуаций природного, техногенного и социального характера;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т.д.);</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удовлетворение </w:t>
      </w:r>
      <w:proofErr w:type="gramStart"/>
      <w:r w:rsidRPr="001E2830">
        <w:rPr>
          <w:rFonts w:ascii="Times New Roman" w:eastAsia="Times New Roman" w:hAnsi="Times New Roman" w:cs="Times New Roman"/>
          <w:sz w:val="24"/>
          <w:szCs w:val="24"/>
          <w:lang w:eastAsia="ru-RU"/>
        </w:rPr>
        <w:t>индивидуальных запросов</w:t>
      </w:r>
      <w:proofErr w:type="gramEnd"/>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общеобразовательную, общекультурную составляющую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развитие навыков самообразования и </w:t>
      </w:r>
      <w:proofErr w:type="spellStart"/>
      <w:r w:rsidRPr="001E2830">
        <w:rPr>
          <w:rFonts w:ascii="Times New Roman" w:eastAsia="Times New Roman" w:hAnsi="Times New Roman" w:cs="Times New Roman"/>
          <w:sz w:val="24"/>
          <w:szCs w:val="24"/>
          <w:lang w:eastAsia="ru-RU"/>
        </w:rPr>
        <w:t>самопроектирования</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углубление, расширение и систематизацию знаний в выбранной области научного знания или вида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E2830">
        <w:rPr>
          <w:rFonts w:ascii="Times New Roman" w:eastAsia="Times New Roman" w:hAnsi="Times New Roman" w:cs="Times New Roman"/>
          <w:sz w:val="24"/>
          <w:szCs w:val="24"/>
          <w:lang w:eastAsia="ru-RU"/>
        </w:rPr>
        <w:t>саморегуляции</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обеспечение профессиональной ориентации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1E2830">
        <w:rPr>
          <w:rFonts w:ascii="Times New Roman" w:eastAsia="Times New Roman" w:hAnsi="Times New Roman" w:cs="Times New Roman"/>
          <w:sz w:val="24"/>
          <w:szCs w:val="24"/>
          <w:lang w:eastAsia="ru-RU"/>
        </w:rPr>
        <w:t>тьютора</w:t>
      </w:r>
      <w:proofErr w:type="spellEnd"/>
      <w:r w:rsidRPr="001E2830">
        <w:rPr>
          <w:rFonts w:ascii="Times New Roman" w:eastAsia="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Результаты выполнения индивидуального проекта должны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навыков коммуникативной, учебно-исследовательской деятельности, критического мышления;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12. Требования Стандарта к результатам освоения основной образовательной программы определяют содержательно-</w:t>
      </w:r>
      <w:proofErr w:type="spellStart"/>
      <w:r w:rsidRPr="001E2830">
        <w:rPr>
          <w:rFonts w:ascii="Times New Roman" w:eastAsia="Times New Roman" w:hAnsi="Times New Roman" w:cs="Times New Roman"/>
          <w:sz w:val="24"/>
          <w:szCs w:val="24"/>
          <w:lang w:eastAsia="ru-RU"/>
        </w:rPr>
        <w:t>критериальную</w:t>
      </w:r>
      <w:proofErr w:type="spellEnd"/>
      <w:r w:rsidRPr="001E2830">
        <w:rPr>
          <w:rFonts w:ascii="Times New Roman" w:eastAsia="Times New Roman" w:hAnsi="Times New Roman" w:cs="Times New Roman"/>
          <w:sz w:val="24"/>
          <w:szCs w:val="24"/>
          <w:lang w:eastAsia="ru-RU"/>
        </w:rPr>
        <w:t xml:space="preserve"> и нормативную основу оценки результатов освоения обучающимися </w:t>
      </w:r>
      <w:r w:rsidRPr="001E2830">
        <w:rPr>
          <w:rFonts w:ascii="Times New Roman" w:eastAsia="Times New Roman" w:hAnsi="Times New Roman" w:cs="Times New Roman"/>
          <w:sz w:val="24"/>
          <w:szCs w:val="24"/>
          <w:lang w:eastAsia="ru-RU"/>
        </w:rPr>
        <w:lastRenderedPageBreak/>
        <w:t>основной образовательной программы,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1E2830">
        <w:rPr>
          <w:rFonts w:ascii="Times New Roman" w:eastAsia="Times New Roman" w:hAnsi="Times New Roman" w:cs="Times New Roman"/>
          <w:sz w:val="24"/>
          <w:szCs w:val="24"/>
          <w:lang w:eastAsia="ru-RU"/>
        </w:rPr>
        <w:t>изучавшимся</w:t>
      </w:r>
      <w:proofErr w:type="spellEnd"/>
      <w:r w:rsidRPr="001E2830">
        <w:rPr>
          <w:rFonts w:ascii="Times New Roman" w:eastAsia="Times New Roman" w:hAnsi="Times New Roman" w:cs="Times New Roman"/>
          <w:sz w:val="24"/>
          <w:szCs w:val="24"/>
          <w:lang w:eastAsia="ru-RU"/>
        </w:rPr>
        <w:t xml:space="preserve"> учебным предметам.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«Математика: алгебра и начала анализа, геометрия»;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III. Требования к структуре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E2830">
        <w:rPr>
          <w:rFonts w:ascii="Times New Roman" w:eastAsia="Times New Roman" w:hAnsi="Times New Roman" w:cs="Times New Roman"/>
          <w:sz w:val="24"/>
          <w:szCs w:val="24"/>
          <w:lang w:eastAsia="ru-RU"/>
        </w:rPr>
        <w:t>общеинтеллектуальное</w:t>
      </w:r>
      <w:proofErr w:type="spellEnd"/>
      <w:r w:rsidRPr="001E2830">
        <w:rPr>
          <w:rFonts w:ascii="Times New Roman" w:eastAsia="Times New Roman" w:hAnsi="Times New Roman" w:cs="Times New Roman"/>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пояснительную записку;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результатов, в том числе: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программу развития универсальных учебных действий при получении среднего общего образования, включающую формирование </w:t>
      </w:r>
      <w:proofErr w:type="gramStart"/>
      <w:r w:rsidRPr="001E2830">
        <w:rPr>
          <w:rFonts w:ascii="Times New Roman" w:eastAsia="Times New Roman" w:hAnsi="Times New Roman" w:cs="Times New Roman"/>
          <w:sz w:val="24"/>
          <w:szCs w:val="24"/>
          <w:lang w:eastAsia="ru-RU"/>
        </w:rPr>
        <w:t>компетенций</w:t>
      </w:r>
      <w:proofErr w:type="gramEnd"/>
      <w:r w:rsidRPr="001E2830">
        <w:rPr>
          <w:rFonts w:ascii="Times New Roman" w:eastAsia="Times New Roman" w:hAnsi="Times New Roman" w:cs="Times New Roman"/>
          <w:sz w:val="24"/>
          <w:szCs w:val="24"/>
          <w:lang w:eastAsia="ru-RU"/>
        </w:rPr>
        <w:t xml:space="preserve"> обучающихся в области учебно-исследовательской и проектной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Организационный раздел должен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среднего общего образования как один из основных механизмов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календарный учебный график;</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 целях обеспечения </w:t>
      </w:r>
      <w:proofErr w:type="gramStart"/>
      <w:r w:rsidRPr="001E2830">
        <w:rPr>
          <w:rFonts w:ascii="Times New Roman" w:eastAsia="Times New Roman" w:hAnsi="Times New Roman" w:cs="Times New Roman"/>
          <w:sz w:val="24"/>
          <w:szCs w:val="24"/>
          <w:lang w:eastAsia="ru-RU"/>
        </w:rPr>
        <w:t>индивидуальных потребностей</w:t>
      </w:r>
      <w:proofErr w:type="gramEnd"/>
      <w:r w:rsidRPr="001E2830">
        <w:rPr>
          <w:rFonts w:ascii="Times New Roman" w:eastAsia="Times New Roman" w:hAnsi="Times New Roman" w:cs="Times New Roman"/>
          <w:sz w:val="24"/>
          <w:szCs w:val="24"/>
          <w:lang w:eastAsia="ru-RU"/>
        </w:rPr>
        <w:t xml:space="preserve"> обучающихся в основной образовательной программе предусматриваются: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предметы, курсы, обеспечивающие различные интересы обучающихся, в том числе этнокультурные;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внеурочная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Учебный(</w:t>
      </w:r>
      <w:proofErr w:type="spellStart"/>
      <w:r w:rsidRPr="001E2830">
        <w:rPr>
          <w:rFonts w:ascii="Times New Roman" w:eastAsia="Times New Roman" w:hAnsi="Times New Roman" w:cs="Times New Roman"/>
          <w:sz w:val="24"/>
          <w:szCs w:val="24"/>
          <w:lang w:eastAsia="ru-RU"/>
        </w:rPr>
        <w:t>ые</w:t>
      </w:r>
      <w:proofErr w:type="spellEnd"/>
      <w:r w:rsidRPr="001E2830">
        <w:rPr>
          <w:rFonts w:ascii="Times New Roman" w:eastAsia="Times New Roman" w:hAnsi="Times New Roman" w:cs="Times New Roman"/>
          <w:sz w:val="24"/>
          <w:szCs w:val="24"/>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 Требования к разделам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 Целевой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18.1.1. Пояснительная записка должна раскрывать: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общую характеристику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общие подходы к организации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18.1.2. Планируемые результаты освоения обучающимися основной образовательной программы должны: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2) являться содержательной и </w:t>
      </w:r>
      <w:proofErr w:type="spellStart"/>
      <w:r w:rsidRPr="001E2830">
        <w:rPr>
          <w:rFonts w:ascii="Times New Roman" w:eastAsia="Times New Roman" w:hAnsi="Times New Roman" w:cs="Times New Roman"/>
          <w:sz w:val="24"/>
          <w:szCs w:val="24"/>
          <w:lang w:eastAsia="ru-RU"/>
        </w:rPr>
        <w:t>критериальной</w:t>
      </w:r>
      <w:proofErr w:type="spellEnd"/>
      <w:r w:rsidRPr="001E2830">
        <w:rPr>
          <w:rFonts w:ascii="Times New Roman" w:eastAsia="Times New Roman" w:hAnsi="Times New Roman" w:cs="Times New Roman"/>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18.1.3. Система оценки достижения планируемых результатов освоения основной образовательной программы должна: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1E2830">
        <w:rPr>
          <w:rFonts w:ascii="Times New Roman" w:eastAsia="Times New Roman" w:hAnsi="Times New Roman" w:cs="Times New Roman"/>
          <w:sz w:val="24"/>
          <w:szCs w:val="24"/>
          <w:lang w:eastAsia="ru-RU"/>
        </w:rPr>
        <w:t>метапредметных</w:t>
      </w:r>
      <w:proofErr w:type="spellEnd"/>
      <w:r w:rsidRPr="001E2830">
        <w:rPr>
          <w:rFonts w:ascii="Times New Roman" w:eastAsia="Times New Roman" w:hAnsi="Times New Roman" w:cs="Times New Roman"/>
          <w:sz w:val="24"/>
          <w:szCs w:val="24"/>
          <w:lang w:eastAsia="ru-RU"/>
        </w:rPr>
        <w:t xml:space="preserve"> и личностных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обеспечивать оценку динамики </w:t>
      </w:r>
      <w:proofErr w:type="gramStart"/>
      <w:r w:rsidRPr="001E2830">
        <w:rPr>
          <w:rFonts w:ascii="Times New Roman" w:eastAsia="Times New Roman" w:hAnsi="Times New Roman" w:cs="Times New Roman"/>
          <w:sz w:val="24"/>
          <w:szCs w:val="24"/>
          <w:lang w:eastAsia="ru-RU"/>
        </w:rPr>
        <w:t>индивидуальных достижений</w:t>
      </w:r>
      <w:proofErr w:type="gramEnd"/>
      <w:r w:rsidRPr="001E2830">
        <w:rPr>
          <w:rFonts w:ascii="Times New Roman" w:eastAsia="Times New Roman" w:hAnsi="Times New Roman" w:cs="Times New Roman"/>
          <w:sz w:val="24"/>
          <w:szCs w:val="24"/>
          <w:lang w:eastAsia="ru-RU"/>
        </w:rPr>
        <w:t xml:space="preserve"> обучающихся в процессе освоения основной общеобразовательной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должна включать описание: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1) организации и </w:t>
      </w:r>
      <w:proofErr w:type="gramStart"/>
      <w:r w:rsidRPr="001E2830">
        <w:rPr>
          <w:rFonts w:ascii="Times New Roman" w:eastAsia="Times New Roman" w:hAnsi="Times New Roman" w:cs="Times New Roman"/>
          <w:sz w:val="24"/>
          <w:szCs w:val="24"/>
          <w:lang w:eastAsia="ru-RU"/>
        </w:rPr>
        <w:t>форм представления и учета результатов промежуточной аттестации</w:t>
      </w:r>
      <w:proofErr w:type="gramEnd"/>
      <w:r w:rsidRPr="001E2830">
        <w:rPr>
          <w:rFonts w:ascii="Times New Roman" w:eastAsia="Times New Roman" w:hAnsi="Times New Roman" w:cs="Times New Roman"/>
          <w:sz w:val="24"/>
          <w:szCs w:val="24"/>
          <w:lang w:eastAsia="ru-RU"/>
        </w:rPr>
        <w:t xml:space="preserve"> обучающихся в рамках урочной 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 Содержательный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реализацию требований Стандарта к личностным и метапредметным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развитие у обучающихся способности к самопознанию, саморазвитию и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практическую направленность проводимых исследований и индивидуальных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типовые задачи по формированию универсальных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методику и инструментарий оценки успешности освоения и применения обучающимися универсальных учебных действий.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учебного предмета;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общую характеристику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описание места учебного предмета, курса в учебном плане;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4) личностные,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содержание учебного предмета, курса;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учебно-методического и материально-технического обеспечения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Программы курсов внеурочной деятельности должны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общую характеристику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3) личностные и </w:t>
      </w:r>
      <w:proofErr w:type="spellStart"/>
      <w:r w:rsidRPr="001E2830">
        <w:rPr>
          <w:rFonts w:ascii="Times New Roman" w:eastAsia="Times New Roman" w:hAnsi="Times New Roman" w:cs="Times New Roman"/>
          <w:sz w:val="24"/>
          <w:szCs w:val="24"/>
          <w:lang w:eastAsia="ru-RU"/>
        </w:rPr>
        <w:t>метапредметные</w:t>
      </w:r>
      <w:proofErr w:type="spellEnd"/>
      <w:r w:rsidRPr="001E2830">
        <w:rPr>
          <w:rFonts w:ascii="Times New Roman" w:eastAsia="Times New Roman" w:hAnsi="Times New Roman" w:cs="Times New Roman"/>
          <w:sz w:val="24"/>
          <w:szCs w:val="24"/>
          <w:lang w:eastAsia="ru-RU"/>
        </w:rPr>
        <w:t xml:space="preserve"> результаты освоения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содержание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тематическое планирование с определением основных видов внеурочной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описание учебно-методического и материально-технического обеспечения курса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достижение выпускниками личностных результатов освоения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цель и задачи духовно-нравственного развития, воспитания, социализации обучающихся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основные направления и ценностные основы духовно-нравственного развития, воспитания и социализации;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модель организации работы по духовно-нравственному развитию, воспитанию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описание форм и методов организации социально значимой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7) описание методов и форм профессиональной ориентации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9) описание форм и методов повышения педагогической культуры родителей (законных представителей)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носить комплексный характер и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поддержку обучающихся с особыми образовательными потребностями, а также попавших в трудную жизненную ситуацию;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выявление и удовлетворение </w:t>
      </w:r>
      <w:proofErr w:type="gramStart"/>
      <w:r w:rsidRPr="001E2830">
        <w:rPr>
          <w:rFonts w:ascii="Times New Roman" w:eastAsia="Times New Roman" w:hAnsi="Times New Roman" w:cs="Times New Roman"/>
          <w:sz w:val="24"/>
          <w:szCs w:val="24"/>
          <w:lang w:eastAsia="ru-RU"/>
        </w:rPr>
        <w:t>особых образовательных потребностей</w:t>
      </w:r>
      <w:proofErr w:type="gramEnd"/>
      <w:r w:rsidRPr="001E2830">
        <w:rPr>
          <w:rFonts w:ascii="Times New Roman" w:eastAsia="Times New Roman" w:hAnsi="Times New Roman" w:cs="Times New Roman"/>
          <w:sz w:val="24"/>
          <w:szCs w:val="24"/>
          <w:lang w:eastAsia="ru-RU"/>
        </w:rPr>
        <w:t xml:space="preserve"> обучающихся с ограниченными возможностями здоровья и инвалидов в единстве урочной и внеурочной деятельности, в совместной </w:t>
      </w:r>
      <w:r w:rsidRPr="001E2830">
        <w:rPr>
          <w:rFonts w:ascii="Times New Roman" w:eastAsia="Times New Roman" w:hAnsi="Times New Roman" w:cs="Times New Roman"/>
          <w:sz w:val="24"/>
          <w:szCs w:val="24"/>
          <w:lang w:eastAsia="ru-RU"/>
        </w:rPr>
        <w:lastRenderedPageBreak/>
        <w:t>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оказание в соответствии с рекомендациями психолого-медико-педагогической </w:t>
      </w:r>
      <w:hyperlink r:id="rId11"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1E2830">
          <w:rPr>
            <w:rFonts w:ascii="Times New Roman" w:eastAsia="Times New Roman" w:hAnsi="Times New Roman" w:cs="Times New Roman"/>
            <w:color w:val="4488BB"/>
            <w:sz w:val="24"/>
            <w:szCs w:val="24"/>
            <w:u w:val="single"/>
            <w:lang w:eastAsia="ru-RU"/>
          </w:rPr>
          <w:t>комиссии</w:t>
        </w:r>
      </w:hyperlink>
      <w:r w:rsidRPr="001E2830">
        <w:rPr>
          <w:rFonts w:ascii="Times New Roman" w:eastAsia="Times New Roman" w:hAnsi="Times New Roman" w:cs="Times New Roman"/>
          <w:sz w:val="24"/>
          <w:szCs w:val="24"/>
          <w:lang w:eastAsia="ru-RU"/>
        </w:rPr>
        <w:t>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создание специальных условий обучения и воспитания обучающихся с ограниченными возможностями здоровья и инвалидов, в том числе </w:t>
      </w:r>
      <w:proofErr w:type="spellStart"/>
      <w:r w:rsidRPr="001E2830">
        <w:rPr>
          <w:rFonts w:ascii="Times New Roman" w:eastAsia="Times New Roman" w:hAnsi="Times New Roman" w:cs="Times New Roman"/>
          <w:sz w:val="24"/>
          <w:szCs w:val="24"/>
          <w:lang w:eastAsia="ru-RU"/>
        </w:rPr>
        <w:t>безбарьерной</w:t>
      </w:r>
      <w:proofErr w:type="spellEnd"/>
      <w:r w:rsidRPr="001E2830">
        <w:rPr>
          <w:rFonts w:ascii="Times New Roman" w:eastAsia="Times New Roman" w:hAnsi="Times New Roman" w:cs="Times New Roman"/>
          <w:sz w:val="24"/>
          <w:szCs w:val="24"/>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Программа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 Организационный раздел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определяет: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«Филология»,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«Русский язык и литература»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«Родной (нерусский) язык и литература»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«Иностранные языки»,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«Иностранный язык»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«Второй иностранный язык»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«Общественные науки»,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«История»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«География»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«Экономика»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«Право»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«Обществознание»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«Россия в мире»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«Математика и информатика»,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gramStart"/>
      <w:r w:rsidRPr="001E2830">
        <w:rPr>
          <w:rFonts w:ascii="Times New Roman" w:eastAsia="Times New Roman" w:hAnsi="Times New Roman" w:cs="Times New Roman"/>
          <w:sz w:val="24"/>
          <w:szCs w:val="24"/>
          <w:lang w:eastAsia="ru-RU"/>
        </w:rPr>
        <w:t>»Математика</w:t>
      </w:r>
      <w:proofErr w:type="gramEnd"/>
      <w:r w:rsidRPr="001E2830">
        <w:rPr>
          <w:rFonts w:ascii="Times New Roman" w:eastAsia="Times New Roman" w:hAnsi="Times New Roman" w:cs="Times New Roman"/>
          <w:sz w:val="24"/>
          <w:szCs w:val="24"/>
          <w:lang w:eastAsia="ru-RU"/>
        </w:rPr>
        <w:t>: алгебра и начала математического анализа, геометрия»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«Информатика»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«Естественные науки»,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«Физика»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«Химия»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«Биология» (базовый и углубленный уровни);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«Естествознание»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«Физическая культура»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«Экология»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«Основы безопасности жизнедеятельности» (базовый уровень).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индивидуального(</w:t>
      </w:r>
      <w:proofErr w:type="spellStart"/>
      <w:r w:rsidRPr="001E2830">
        <w:rPr>
          <w:rFonts w:ascii="Times New Roman" w:eastAsia="Times New Roman" w:hAnsi="Times New Roman" w:cs="Times New Roman"/>
          <w:sz w:val="24"/>
          <w:szCs w:val="24"/>
          <w:lang w:eastAsia="ru-RU"/>
        </w:rPr>
        <w:t>ых</w:t>
      </w:r>
      <w:proofErr w:type="spellEnd"/>
      <w:r w:rsidRPr="001E2830">
        <w:rPr>
          <w:rFonts w:ascii="Times New Roman" w:eastAsia="Times New Roman" w:hAnsi="Times New Roman" w:cs="Times New Roman"/>
          <w:sz w:val="24"/>
          <w:szCs w:val="24"/>
          <w:lang w:eastAsia="ru-RU"/>
        </w:rPr>
        <w:t>) проекта(</w:t>
      </w:r>
      <w:proofErr w:type="spellStart"/>
      <w:r w:rsidRPr="001E2830">
        <w:rPr>
          <w:rFonts w:ascii="Times New Roman" w:eastAsia="Times New Roman" w:hAnsi="Times New Roman" w:cs="Times New Roman"/>
          <w:sz w:val="24"/>
          <w:szCs w:val="24"/>
          <w:lang w:eastAsia="ru-RU"/>
        </w:rPr>
        <w:t>ов</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18.3.2. План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Система условий должна содержать: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контроль за состоянием системы условий.</w:t>
      </w:r>
    </w:p>
    <w:p w:rsidR="001E2830" w:rsidRPr="001E2830" w:rsidRDefault="001E2830" w:rsidP="001E2830">
      <w:pPr>
        <w:spacing w:before="225" w:after="225" w:line="240" w:lineRule="auto"/>
        <w:jc w:val="center"/>
        <w:rPr>
          <w:rFonts w:ascii="Times New Roman" w:eastAsia="Times New Roman" w:hAnsi="Times New Roman" w:cs="Times New Roman"/>
          <w:sz w:val="24"/>
          <w:szCs w:val="24"/>
          <w:lang w:eastAsia="ru-RU"/>
        </w:rPr>
      </w:pPr>
      <w:r w:rsidRPr="001E2830">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гарантирующих сохранение и укрепление физического, психологического здоровья и социального благополучия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работы с одаренными обучающимися, организации их развития в различных областях образовательной, творческой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выполнения индивидуального проекта всеми обучающимися в рамках учебного времени, специально отведенного учебным планом;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участия обучающихся, их родителей </w:t>
      </w:r>
      <w:hyperlink r:id="rId12"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использования сетевого взаимодействия;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3"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с учетом особенностей развития субъекта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Квалификация педагогических работников организаций, осуществляющих образовательную деятельность должна отражать: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компетентность в соответствующих предметных областях знания и методах обучения;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сформированность гуманистической позиции, позитивной направленности на педагогическую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proofErr w:type="spellStart"/>
      <w:r w:rsidRPr="001E2830">
        <w:rPr>
          <w:rFonts w:ascii="Times New Roman" w:eastAsia="Times New Roman" w:hAnsi="Times New Roman" w:cs="Times New Roman"/>
          <w:sz w:val="24"/>
          <w:szCs w:val="24"/>
          <w:lang w:eastAsia="ru-RU"/>
        </w:rPr>
        <w:t>самоорганизованность</w:t>
      </w:r>
      <w:proofErr w:type="spellEnd"/>
      <w:r w:rsidRPr="001E2830">
        <w:rPr>
          <w:rFonts w:ascii="Times New Roman" w:eastAsia="Times New Roman" w:hAnsi="Times New Roman" w:cs="Times New Roman"/>
          <w:sz w:val="24"/>
          <w:szCs w:val="24"/>
          <w:lang w:eastAsia="ru-RU"/>
        </w:rPr>
        <w:t>, эмоциональную устойчивость.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условия для успешной деятельности, позитивной мотивации, а также самомотивирования</w:t>
      </w:r>
      <w:bookmarkStart w:id="0" w:name="_GoBack"/>
      <w:bookmarkEnd w:id="0"/>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1E2830">
        <w:rPr>
          <w:rFonts w:ascii="Times New Roman" w:eastAsia="Times New Roman" w:hAnsi="Times New Roman" w:cs="Times New Roman"/>
          <w:sz w:val="24"/>
          <w:szCs w:val="24"/>
          <w:lang w:eastAsia="ru-RU"/>
        </w:rPr>
        <w:t>интернет-ресурсы</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1E2830">
        <w:rPr>
          <w:rFonts w:ascii="Times New Roman" w:eastAsia="Times New Roman" w:hAnsi="Times New Roman" w:cs="Times New Roman"/>
          <w:sz w:val="24"/>
          <w:szCs w:val="24"/>
          <w:lang w:eastAsia="ru-RU"/>
        </w:rPr>
        <w:t>внутришкольного</w:t>
      </w:r>
      <w:proofErr w:type="spellEnd"/>
      <w:r w:rsidRPr="001E2830">
        <w:rPr>
          <w:rFonts w:ascii="Times New Roman" w:eastAsia="Times New Roman" w:hAnsi="Times New Roman" w:cs="Times New Roman"/>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1E2830">
        <w:rPr>
          <w:rFonts w:ascii="Times New Roman" w:eastAsia="Times New Roman" w:hAnsi="Times New Roman" w:cs="Times New Roman"/>
          <w:sz w:val="24"/>
          <w:szCs w:val="24"/>
          <w:lang w:eastAsia="ru-RU"/>
        </w:rPr>
        <w:t>нестандартизированных</w:t>
      </w:r>
      <w:proofErr w:type="spellEnd"/>
      <w:r w:rsidRPr="001E2830">
        <w:rPr>
          <w:rFonts w:ascii="Times New Roman" w:eastAsia="Times New Roman" w:hAnsi="Times New Roman" w:cs="Times New Roman"/>
          <w:sz w:val="24"/>
          <w:szCs w:val="24"/>
          <w:lang w:eastAsia="ru-RU"/>
        </w:rPr>
        <w:t xml:space="preserve"> работ; проведение интерпретации результатов </w:t>
      </w:r>
      <w:proofErr w:type="gramStart"/>
      <w:r w:rsidRPr="001E2830">
        <w:rPr>
          <w:rFonts w:ascii="Times New Roman" w:eastAsia="Times New Roman" w:hAnsi="Times New Roman" w:cs="Times New Roman"/>
          <w:sz w:val="24"/>
          <w:szCs w:val="24"/>
          <w:lang w:eastAsia="ru-RU"/>
        </w:rPr>
        <w:t>достижений</w:t>
      </w:r>
      <w:proofErr w:type="gramEnd"/>
      <w:r w:rsidRPr="001E2830">
        <w:rPr>
          <w:rFonts w:ascii="Times New Roman" w:eastAsia="Times New Roman" w:hAnsi="Times New Roman" w:cs="Times New Roman"/>
          <w:sz w:val="24"/>
          <w:szCs w:val="24"/>
          <w:lang w:eastAsia="ru-RU"/>
        </w:rPr>
        <w:t xml:space="preserve">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повышения эффективности и качества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23. Финансовые условия реализации основной образовательной программы должны: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организации, осуществляющей образовательную деятельность, возможность исполнения требований Стандарта;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w:t>
      </w:r>
      <w:hyperlink r:id="rId14"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1E2830">
          <w:rPr>
            <w:rFonts w:ascii="Times New Roman" w:eastAsia="Times New Roman" w:hAnsi="Times New Roman" w:cs="Times New Roman"/>
            <w:color w:val="4488BB"/>
            <w:sz w:val="24"/>
            <w:szCs w:val="24"/>
            <w:u w:val="single"/>
            <w:lang w:eastAsia="ru-RU"/>
          </w:rPr>
          <w:t>пунктом 3 части 1 статьи 8</w:t>
        </w:r>
      </w:hyperlink>
      <w:r w:rsidRPr="001E2830">
        <w:rPr>
          <w:rFonts w:ascii="Times New Roman" w:eastAsia="Times New Roman" w:hAnsi="Times New Roman" w:cs="Times New Roman"/>
          <w:sz w:val="24"/>
          <w:szCs w:val="24"/>
          <w:lang w:eastAsia="ru-RU"/>
        </w:rPr>
        <w:t>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24. Материально-технические условия реализации основной образовательной программы должны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 соблюдение: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строительных норм и правил;</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пожарной безопасности и электробезопасности;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транспортному обслуживанию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установленных сроков и необходимых объемов текущего и капитального ремонта;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E2830">
        <w:rPr>
          <w:rFonts w:ascii="Times New Roman" w:eastAsia="Times New Roman" w:hAnsi="Times New Roman" w:cs="Times New Roman"/>
          <w:sz w:val="24"/>
          <w:szCs w:val="24"/>
          <w:lang w:eastAsia="ru-RU"/>
        </w:rPr>
        <w:t>медиатекой</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1E2830">
        <w:rPr>
          <w:rFonts w:ascii="Times New Roman" w:eastAsia="Times New Roman" w:hAnsi="Times New Roman" w:cs="Times New Roman"/>
          <w:sz w:val="24"/>
          <w:szCs w:val="24"/>
          <w:lang w:eastAsia="ru-RU"/>
        </w:rPr>
        <w:t>автогородки</w:t>
      </w:r>
      <w:proofErr w:type="spellEnd"/>
      <w:r w:rsidRPr="001E2830">
        <w:rPr>
          <w:rFonts w:ascii="Times New Roman" w:eastAsia="Times New Roman" w:hAnsi="Times New Roman" w:cs="Times New Roman"/>
          <w:sz w:val="24"/>
          <w:szCs w:val="24"/>
          <w:lang w:eastAsia="ru-RU"/>
        </w:rPr>
        <w:t>;</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гардеробы, санузлы, места личной гигиены;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участок (территорию) с необходимым набором оборудованных зон;</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мебель, офисное оснащение и хозяйственный инвентарь.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Материально-техническое оснащение образовательной деятельности должно обеспечивать возможность: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1E2830">
        <w:rPr>
          <w:rFonts w:ascii="Times New Roman" w:eastAsia="Times New Roman" w:hAnsi="Times New Roman" w:cs="Times New Roman"/>
          <w:sz w:val="24"/>
          <w:szCs w:val="24"/>
          <w:lang w:eastAsia="ru-RU"/>
        </w:rPr>
        <w:t>тексто</w:t>
      </w:r>
      <w:proofErr w:type="spellEnd"/>
      <w:r w:rsidRPr="001E2830">
        <w:rPr>
          <w:rFonts w:ascii="Times New Roman" w:eastAsia="Times New Roman" w:hAnsi="Times New Roman" w:cs="Times New Roman"/>
          <w:sz w:val="24"/>
          <w:szCs w:val="24"/>
          <w:lang w:eastAsia="ru-RU"/>
        </w:rPr>
        <w:t xml:space="preserve">-графических и </w:t>
      </w:r>
      <w:proofErr w:type="spellStart"/>
      <w:r w:rsidRPr="001E2830">
        <w:rPr>
          <w:rFonts w:ascii="Times New Roman" w:eastAsia="Times New Roman" w:hAnsi="Times New Roman" w:cs="Times New Roman"/>
          <w:sz w:val="24"/>
          <w:szCs w:val="24"/>
          <w:lang w:eastAsia="ru-RU"/>
        </w:rPr>
        <w:t>аудиовидеоматериалов</w:t>
      </w:r>
      <w:proofErr w:type="spellEnd"/>
      <w:r w:rsidRPr="001E2830">
        <w:rPr>
          <w:rFonts w:ascii="Times New Roman" w:eastAsia="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выпуска школьных печатных изданий, работы школьного сайта;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учет специфики возрастного психофизического развития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w:t>
      </w:r>
      <w:hyperlink r:id="rId15"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мониторинг здоровья обучающихся;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дистанционное взаимодействие всех участников образовательных отношений (обучающихся, их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1E2830">
          <w:rPr>
            <w:rFonts w:ascii="Times New Roman" w:eastAsia="Times New Roman" w:hAnsi="Times New Roman" w:cs="Times New Roman"/>
            <w:color w:val="4488BB"/>
            <w:sz w:val="24"/>
            <w:szCs w:val="24"/>
            <w:u w:val="single"/>
            <w:lang w:eastAsia="ru-RU"/>
          </w:rPr>
          <w:t>(законных представителей)</w:t>
        </w:r>
      </w:hyperlink>
      <w:r w:rsidRPr="001E2830">
        <w:rPr>
          <w:rFonts w:ascii="Times New Roman" w:eastAsia="Times New Roman" w:hAnsi="Times New Roman" w:cs="Times New Roman"/>
          <w:sz w:val="24"/>
          <w:szCs w:val="24"/>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lastRenderedPageBreak/>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1E2830" w:rsidRPr="001E2830" w:rsidRDefault="001E2830" w:rsidP="001E2830">
      <w:pPr>
        <w:spacing w:before="225" w:after="225" w:line="240" w:lineRule="auto"/>
        <w:jc w:val="both"/>
        <w:rPr>
          <w:rFonts w:ascii="Times New Roman" w:eastAsia="Times New Roman" w:hAnsi="Times New Roman" w:cs="Times New Roman"/>
          <w:sz w:val="24"/>
          <w:szCs w:val="24"/>
          <w:lang w:eastAsia="ru-RU"/>
        </w:rPr>
      </w:pPr>
      <w:r w:rsidRPr="001E2830">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068FA" w:rsidRDefault="00F26764" w:rsidP="001E2830">
      <w:pPr>
        <w:spacing w:before="240" w:after="360"/>
      </w:pPr>
      <w:hyperlink r:id="rId17" w:anchor="startOfPageId20014" w:history="1">
        <w:r w:rsidR="001E2830" w:rsidRPr="001E2830">
          <w:rPr>
            <w:rFonts w:ascii="Arial" w:eastAsia="Times New Roman" w:hAnsi="Arial" w:cs="Arial"/>
            <w:color w:val="4488BB"/>
            <w:sz w:val="21"/>
            <w:szCs w:val="21"/>
            <w:u w:val="single"/>
            <w:lang w:eastAsia="ru-RU"/>
          </w:rPr>
          <w:br/>
        </w:r>
      </w:hyperlink>
    </w:p>
    <w:sectPr w:rsidR="000068FA" w:rsidSect="001E2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61897"/>
    <w:multiLevelType w:val="multilevel"/>
    <w:tmpl w:val="2D6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62"/>
    <w:rsid w:val="000E4DFB"/>
    <w:rsid w:val="001E2830"/>
    <w:rsid w:val="00415E62"/>
    <w:rsid w:val="00674696"/>
    <w:rsid w:val="007A545B"/>
    <w:rsid w:val="00F26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2506"/>
  <w15:chartTrackingRefBased/>
  <w15:docId w15:val="{CD329534-35B2-4550-AD27-BCD1F12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8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28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283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283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E2830"/>
  </w:style>
  <w:style w:type="character" w:styleId="a3">
    <w:name w:val="Hyperlink"/>
    <w:basedOn w:val="a0"/>
    <w:uiPriority w:val="99"/>
    <w:semiHidden/>
    <w:unhideWhenUsed/>
    <w:rsid w:val="001E2830"/>
    <w:rPr>
      <w:color w:val="0000FF"/>
      <w:u w:val="single"/>
    </w:rPr>
  </w:style>
  <w:style w:type="character" w:styleId="a4">
    <w:name w:val="FollowedHyperlink"/>
    <w:basedOn w:val="a0"/>
    <w:uiPriority w:val="99"/>
    <w:semiHidden/>
    <w:unhideWhenUsed/>
    <w:rsid w:val="001E2830"/>
    <w:rPr>
      <w:color w:val="800080"/>
      <w:u w:val="single"/>
    </w:rPr>
  </w:style>
  <w:style w:type="paragraph" w:styleId="a5">
    <w:name w:val="Normal (Web)"/>
    <w:basedOn w:val="a"/>
    <w:uiPriority w:val="99"/>
    <w:semiHidden/>
    <w:unhideWhenUsed/>
    <w:rsid w:val="001E2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E2830"/>
    <w:rPr>
      <w:b/>
      <w:bCs/>
    </w:rPr>
  </w:style>
  <w:style w:type="character" w:customStyle="1" w:styleId="b-share">
    <w:name w:val="b-share"/>
    <w:basedOn w:val="a0"/>
    <w:rsid w:val="001E2830"/>
  </w:style>
  <w:style w:type="character" w:customStyle="1" w:styleId="b-share-icon">
    <w:name w:val="b-share-icon"/>
    <w:basedOn w:val="a0"/>
    <w:rsid w:val="001E2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933428">
      <w:bodyDiv w:val="1"/>
      <w:marLeft w:val="0"/>
      <w:marRight w:val="0"/>
      <w:marTop w:val="0"/>
      <w:marBottom w:val="0"/>
      <w:divBdr>
        <w:top w:val="none" w:sz="0" w:space="0" w:color="auto"/>
        <w:left w:val="none" w:sz="0" w:space="0" w:color="auto"/>
        <w:bottom w:val="none" w:sz="0" w:space="0" w:color="auto"/>
        <w:right w:val="none" w:sz="0" w:space="0" w:color="auto"/>
      </w:divBdr>
      <w:divsChild>
        <w:div w:id="1199973910">
          <w:marLeft w:val="0"/>
          <w:marRight w:val="0"/>
          <w:marTop w:val="0"/>
          <w:marBottom w:val="0"/>
          <w:divBdr>
            <w:top w:val="none" w:sz="0" w:space="0" w:color="auto"/>
            <w:left w:val="none" w:sz="0" w:space="0" w:color="auto"/>
            <w:bottom w:val="none" w:sz="0" w:space="0" w:color="auto"/>
            <w:right w:val="none" w:sz="0" w:space="0" w:color="auto"/>
          </w:divBdr>
        </w:div>
        <w:div w:id="71512654">
          <w:marLeft w:val="0"/>
          <w:marRight w:val="0"/>
          <w:marTop w:val="240"/>
          <w:marBottom w:val="0"/>
          <w:divBdr>
            <w:top w:val="dotted" w:sz="6" w:space="2" w:color="CCCCCC"/>
            <w:left w:val="none" w:sz="0" w:space="0" w:color="auto"/>
            <w:bottom w:val="dotted" w:sz="6" w:space="2" w:color="CCCCCC"/>
            <w:right w:val="none" w:sz="0" w:space="0" w:color="auto"/>
          </w:divBdr>
        </w:div>
        <w:div w:id="1940793439">
          <w:marLeft w:val="0"/>
          <w:marRight w:val="0"/>
          <w:marTop w:val="0"/>
          <w:marBottom w:val="0"/>
          <w:divBdr>
            <w:top w:val="none" w:sz="0" w:space="0" w:color="auto"/>
            <w:left w:val="none" w:sz="0" w:space="0" w:color="auto"/>
            <w:bottom w:val="none" w:sz="0" w:space="0" w:color="auto"/>
            <w:right w:val="none" w:sz="0" w:space="0" w:color="auto"/>
          </w:divBdr>
          <w:divsChild>
            <w:div w:id="17522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srednyaya-i-starshaya-shkola/russkij-yazyk/fgos/federalnyj-gosudarstvennyj-obrazovatelnyj-standart-srednego-obshchego-obrazovaniya-fgos-soo.html" TargetMode="External"/><Relationship Id="rId13" Type="http://schemas.openxmlformats.org/officeDocument/2006/relationships/hyperlink" Target="consultantplus://offline/ref=7ABCF3F04028D109116B2191643291783C10185B30D08A7337CB4C146C34072F1419DDA662D0F9K8o9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ABCF3F04028D109116B219164329178341F165B31DCD7793F9240166B3B58381350D1A762D0F989KBo5M" TargetMode="External"/><Relationship Id="rId12" Type="http://schemas.openxmlformats.org/officeDocument/2006/relationships/hyperlink" Target="consultantplus://offline/ref=7ABCF3F04028D109116B2191643291783C10185B30D08A7337CB4C146C34072F1419DDA662D0F9K8o9M" TargetMode="External"/><Relationship Id="rId17" Type="http://schemas.openxmlformats.org/officeDocument/2006/relationships/hyperlink" Target="http://mosmetod.ru/metodicheskoe-prostranstvo/srednyaya-i-starshaya-shkola/russkij-yazyk/fgos/federalnyj-gosudarstvennyj-obrazovatelnyj-standart-srednego-obshchego-obrazovaniya-fgos-soo.html" TargetMode="External"/><Relationship Id="rId2" Type="http://schemas.openxmlformats.org/officeDocument/2006/relationships/styles" Target="styles.xml"/><Relationship Id="rId16" Type="http://schemas.openxmlformats.org/officeDocument/2006/relationships/hyperlink" Target="consultantplus://offline/ref=7ABCF3F04028D109116B2191643291783C10185B30D08A7337CB4C146C34072F1419DDA662D0F9K8o9M" TargetMode="External"/><Relationship Id="rId1" Type="http://schemas.openxmlformats.org/officeDocument/2006/relationships/numbering" Target="numbering.xml"/><Relationship Id="rId6" Type="http://schemas.openxmlformats.org/officeDocument/2006/relationships/hyperlink" Target="consultantplus://offline/ref=7ABCF3F04028D109116B219164329178341F1B5F35D2D7793F9240166B3B58381350D1A762D0F98BKBo6M" TargetMode="External"/><Relationship Id="rId11" Type="http://schemas.openxmlformats.org/officeDocument/2006/relationships/hyperlink" Target="consultantplus://offline/ref=7ABCF3F04028D109116B219164329178341C1D5B34DBD7793F9240166B3B58381350D1A762D0F98CKBo6M" TargetMode="External"/><Relationship Id="rId5" Type="http://schemas.openxmlformats.org/officeDocument/2006/relationships/hyperlink" Target="consultantplus://offline/ref=7ABCF3F04028D109116B219164329178341E1B5F31D2D7793F9240166B3B58381350D1A762D0F98DKBo1M" TargetMode="External"/><Relationship Id="rId15" Type="http://schemas.openxmlformats.org/officeDocument/2006/relationships/hyperlink" Target="consultantplus://offline/ref=7ABCF3F04028D109116B2191643291783C10185B30D08A7337CB4C146C34072F1419DDA662D0F9K8o9M" TargetMode="External"/><Relationship Id="rId10" Type="http://schemas.openxmlformats.org/officeDocument/2006/relationships/hyperlink" Target="consultantplus://offline/ref=7ABCF3F04028D109116B219164329178371119583A8D807B6EC74EK1o3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ABCF3F04028D109116B219164329178371119583A8D807B6EC74EK1o3M" TargetMode="External"/><Relationship Id="rId14" Type="http://schemas.openxmlformats.org/officeDocument/2006/relationships/hyperlink" Target="consultantplus://offline/ref=7ABCF3F04028D109116B219164329178341E1D5B35D2D7793F9240166B3B58381350D1A762D0F889KB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18238</Words>
  <Characters>103958</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apshinec05</cp:lastModifiedBy>
  <cp:revision>3</cp:revision>
  <dcterms:created xsi:type="dcterms:W3CDTF">2018-04-07T10:11:00Z</dcterms:created>
  <dcterms:modified xsi:type="dcterms:W3CDTF">2018-04-10T07:03:00Z</dcterms:modified>
</cp:coreProperties>
</file>