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Годовой отчет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деятельности психологической службы образования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_____________________МОУ «СОШ№4»__________________________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(наименование образовательного учреждения)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Отчетный период с 01.01.2011 по 31.12.2011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Ф.И.О. специалиста педагога – психолога _ 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Ныркова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Лариса Борисовна__________________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должность_____________________________ педагог-психолог _________________________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место работы_______________________ МОУ «СОШ№4»_____________________________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стаж работы в должности___________ 2,5 года ______________________________________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образование (название образовательного учреждения, специальность по диплому, дата окончания)_ неполное высшее _ МГЭИ _ окончание ма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й-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июнь 2012 года ___ специальность по диплому: Психолог. Преподаватель психологии.____________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валификационная категория (дата присвоения)____________ без категории__________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контактный телефон </w:t>
      </w:r>
      <w:hyperlink r:id="rId6" w:history="1">
        <w:r w:rsidRPr="00E5383B">
          <w:rPr>
            <w:rFonts w:ascii="Arial" w:eastAsia="Times New Roman" w:hAnsi="Arial" w:cs="Arial"/>
            <w:color w:val="095197"/>
            <w:sz w:val="20"/>
            <w:szCs w:val="20"/>
            <w:u w:val="single"/>
            <w:lang w:eastAsia="ru-RU"/>
          </w:rPr>
          <w:t>__89064774076____________e-mail___nisa.09@mail.ru</w:t>
        </w:r>
      </w:hyperlink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1.Анализ основных видов деятельности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1.Сведения о педагоге-психологе, работающем в образовательном учреждении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Количество педагогов-психологов, работающих в системе образования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783"/>
        <w:gridCol w:w="2208"/>
        <w:gridCol w:w="2126"/>
        <w:gridCol w:w="1746"/>
      </w:tblGrid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молодых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специалистов (стаж работы</w:t>
            </w:r>
            <w:proofErr w:type="gramEnd"/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 3-х лет)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опытных</w:t>
            </w:r>
            <w:proofErr w:type="gramEnd"/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специалистов (стаж работы от 3-х лет и более)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Общее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органах управления образования                                     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психологических  центрах         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общеобразовательных школах                    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дошкольных учреждениях                           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5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учреждениях дополнительного образования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детских домах 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7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специальных (коррекционных) учреждениях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Другие учреждения (указать)</w:t>
            </w:r>
          </w:p>
        </w:tc>
        <w:tc>
          <w:tcPr>
            <w:tcW w:w="3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2.Наличие нормативно-правовых актов, регулирующих деятельность педагогов-психологов </w:t>
      </w: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уровне образовательного учреждения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(название документа, номер, кем утвержден).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май 2003г.,      г. Москва);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Письмо Министерства образования Российской Федерации от 27.06.03 № 28-51-513/16. 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образования;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Федеральный Закон «Об основах системы профилактики безнадзорности и правонарушений несовершеннолетних»;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Закон РФ «Об образовании»;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Конвенция ООН о правах ребенка.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Требования к оформлению кабинета педагога-психолога;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Рекомендуемые формы ведения документации педагогом-психологом в образовательном учреждении.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Положение о психологической службе МБОУ «СОШ№4»</w:t>
      </w:r>
    </w:p>
    <w:p w:rsidR="00E5383B" w:rsidRPr="00E5383B" w:rsidRDefault="00E5383B" w:rsidP="00E5383B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Приказ Минобразования РФ от 22 октября 1999 г. №636 «Об утверждении положения о службе практической психологии в системе Министерства образования Российской Федерации».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</w:t>
      </w: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 Статистический анализ реализации основных направлений деятельности педагогов-психологов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5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1"/>
        <w:gridCol w:w="2012"/>
        <w:gridCol w:w="2477"/>
      </w:tblGrid>
      <w:tr w:rsidR="00E5383B" w:rsidRPr="00E5383B" w:rsidTr="00E5383B">
        <w:tc>
          <w:tcPr>
            <w:tcW w:w="10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обследуемых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при индивидуальной и групповой диагностике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детей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родителей</w:t>
            </w:r>
          </w:p>
        </w:tc>
      </w:tr>
      <w:tr w:rsidR="00E5383B" w:rsidRPr="00E5383B" w:rsidTr="00E5383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32</w:t>
            </w:r>
          </w:p>
        </w:tc>
      </w:tr>
      <w:tr w:rsidR="00E5383B" w:rsidRPr="00E5383B" w:rsidTr="00E5383B">
        <w:tc>
          <w:tcPr>
            <w:tcW w:w="10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Общее количество человек, посетивших индивидуальные и групповые коррекционно-развивающие занятия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детей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родителей</w:t>
            </w:r>
          </w:p>
        </w:tc>
      </w:tr>
      <w:tr w:rsidR="00E5383B" w:rsidRPr="00E5383B" w:rsidTr="00E5383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10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Общее количество человек, посетивших индивидуальные и групповые консультации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детей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родителей</w:t>
            </w:r>
          </w:p>
        </w:tc>
      </w:tr>
      <w:tr w:rsidR="00E5383B" w:rsidRPr="00E5383B" w:rsidTr="00E5383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</w:t>
            </w:r>
          </w:p>
        </w:tc>
      </w:tr>
      <w:tr w:rsidR="00E5383B" w:rsidRPr="00E5383B" w:rsidTr="00E5383B">
        <w:tc>
          <w:tcPr>
            <w:tcW w:w="10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Общее количество человек, охваченных профилактическими и просветительскими мероприятиями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детей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родителей</w:t>
            </w:r>
          </w:p>
        </w:tc>
      </w:tr>
      <w:tr w:rsidR="00E5383B" w:rsidRPr="00E5383B" w:rsidTr="00E5383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E5383B" w:rsidRPr="00E5383B" w:rsidTr="00E5383B">
        <w:tc>
          <w:tcPr>
            <w:tcW w:w="10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Общее количество человек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детей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родителей</w:t>
            </w:r>
          </w:p>
        </w:tc>
      </w:tr>
      <w:tr w:rsidR="00E5383B" w:rsidRPr="00E5383B" w:rsidTr="00E5383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267</w:t>
            </w:r>
          </w:p>
        </w:tc>
      </w:tr>
    </w:tbl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9"/>
        <w:gridCol w:w="4489"/>
        <w:gridCol w:w="2012"/>
      </w:tblGrid>
      <w:tr w:rsidR="00E5383B" w:rsidRPr="00E5383B" w:rsidTr="00E5383B">
        <w:tc>
          <w:tcPr>
            <w:tcW w:w="8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Количество проведенных семинаров выступлений, лекций</w:t>
            </w:r>
          </w:p>
        </w:tc>
        <w:tc>
          <w:tcPr>
            <w:tcW w:w="4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для педагогов/др.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специалистов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E5383B" w:rsidRPr="00E5383B" w:rsidTr="00E5383B">
        <w:tc>
          <w:tcPr>
            <w:tcW w:w="8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Индивидуальные консультации педагогов</w:t>
            </w:r>
          </w:p>
        </w:tc>
        <w:tc>
          <w:tcPr>
            <w:tcW w:w="4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</w:tr>
      <w:tr w:rsidR="00E5383B" w:rsidRPr="00E5383B" w:rsidTr="00E5383B">
        <w:tc>
          <w:tcPr>
            <w:tcW w:w="8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</w:t>
            </w:r>
          </w:p>
        </w:tc>
      </w:tr>
    </w:tbl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 Основные мероприятия, проведенные с целью 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повышения психологической культуры участников образовательного процесса образовательного учреждения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</w:t>
      </w: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Организация работы педагогов-психологов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4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10"/>
        <w:gridCol w:w="2325"/>
        <w:gridCol w:w="1560"/>
        <w:gridCol w:w="4530"/>
        <w:gridCol w:w="2805"/>
      </w:tblGrid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Контингент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Формы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Примеры мероприятий (не более 3-х)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Общее количество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обслуженных детей,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принимавших</w:t>
            </w:r>
            <w:proofErr w:type="gramEnd"/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участие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в мероприятиях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Организация работы с детьми «группы риска»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Программа «Трудность взросления»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1.Тема: Каков я на самом деле?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2.Тема: ОДИНОЧЕСТВ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ЧТО ЭТО?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3.Тема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Я и моя СЕМЬЯ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Организация работы с детьми, с ограниченными возможностями  здоровья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Проведение индивидуальных консультаций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Организация работы с детьми-сиротами и детьми, оставшимися без попечения родителей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Проведение индивидуальных консультаций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3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Организация работы с детьми по профилактике суицида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Группов</w:t>
            </w:r>
            <w:proofErr w:type="spell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1.Выявление уровня наличия депрессивного состояния.(9-10 классы)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Организация работы с детьми, 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подвергшимся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жестокому обращению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Программа профилактики и коррекции эмоциональных нарушений у детей и подростков из </w:t>
            </w:r>
            <w:proofErr w:type="spellStart"/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неблагополуч-ных</w:t>
            </w:r>
            <w:proofErr w:type="spellEnd"/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семей.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Проведение индивидуальных консультаций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 индивид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анятий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5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Организация работы с </w:t>
            </w: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одаренными детьми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Программа «Психолого-педагогическое сопровождение одаренных учащихся».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Группов</w:t>
            </w:r>
            <w:proofErr w:type="spell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1.Выявление одаренных детей в 1-х классах.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2. Проведение индивид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онсультаций для педагогов 1-х </w:t>
            </w:r>
            <w:proofErr w:type="spell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классовпо</w:t>
            </w:r>
            <w:proofErr w:type="spell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результатам исследования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32</w:t>
            </w:r>
          </w:p>
        </w:tc>
      </w:tr>
      <w:tr w:rsidR="00E5383B" w:rsidRPr="00E5383B" w:rsidTr="00E5383B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Организация работы с детьми с </w:t>
            </w:r>
            <w:proofErr w:type="spell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аддиктивным</w:t>
            </w:r>
            <w:proofErr w:type="spell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поведением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Цикл </w:t>
            </w:r>
            <w:proofErr w:type="gramStart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Индивидуальных</w:t>
            </w:r>
            <w:proofErr w:type="gramEnd"/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занятия по возрастным группам  для профилактики отклоняющего поведения.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1.«Как оценить поступки других» - для нач. школы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«Как справится с раздражением, плохим настроением» - для старших классов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3.«Правовые правила поведения» - для средних классов</w:t>
            </w:r>
          </w:p>
          <w:p w:rsidR="00E5383B" w:rsidRPr="00E5383B" w:rsidRDefault="00E5383B" w:rsidP="00E5383B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E5383B" w:rsidRPr="00E5383B" w:rsidRDefault="00E5383B" w:rsidP="00E538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383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</w:tbl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6. Работа со СМИ.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    Размещение психологических  публикаций на сайте «ns.portal.ru»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2)    Работа с периодической печатью.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7. Мероприятия, проведенные с целью повышения профессионального уровня молодых специалистов</w:t>
      </w: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(педагогов, руководителей Вашего учреждения).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Методическая помощь в работе с документацией молодому специалисту педагогу-психологу ДОУ№16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Шимко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Наличие авторских методик, технологий, разработанных педагогом-психологом.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наличии авторских методик не имею.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Повышение квалификации специалистов</w:t>
      </w:r>
    </w:p>
    <w:p w:rsidR="00E5383B" w:rsidRPr="00E5383B" w:rsidRDefault="00E5383B" w:rsidP="00E5383B">
      <w:pPr>
        <w:numPr>
          <w:ilvl w:val="0"/>
          <w:numId w:val="18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Участие педагога-психолога в конференциях, семинарах (муниципального, краевого, всероссийского уровней). Ф.И.О. участника, название мероприятий, количество часов.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Принятие участия в семинарах проводимых центром «Поиск» г. Ставрополь по темам:</w:t>
      </w:r>
    </w:p>
    <w:p w:rsidR="00E5383B" w:rsidRPr="00E5383B" w:rsidRDefault="00E5383B" w:rsidP="00E5383B">
      <w:pPr>
        <w:numPr>
          <w:ilvl w:val="0"/>
          <w:numId w:val="1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 января 2011 года принимала участие в научно-практическом семинаре: 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Модерационное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сопровождение организации процесса обучения в формате педагогической технологии» в центре планирования карьеры и образования «Поиск»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.С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таврополя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6 часов.</w:t>
      </w:r>
    </w:p>
    <w:p w:rsidR="00E5383B" w:rsidRPr="00E5383B" w:rsidRDefault="00E5383B" w:rsidP="00E5383B">
      <w:pPr>
        <w:numPr>
          <w:ilvl w:val="0"/>
          <w:numId w:val="1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26 апреля принимала участие в научно-практическом семинаре: «Мотивация развития. Каково ее место в системе образования» в центре планирования карьеры и образования «Поиск»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.С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таврополя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6 часов.</w:t>
      </w:r>
    </w:p>
    <w:p w:rsidR="00E5383B" w:rsidRPr="00E5383B" w:rsidRDefault="00E5383B" w:rsidP="00E5383B">
      <w:pPr>
        <w:numPr>
          <w:ilvl w:val="0"/>
          <w:numId w:val="1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25 октября 2011 года принимала участие в научно-практическом семинаре: 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Гиперактивный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ребенок в школе» в центре планирования карьеры и образования «Поиск»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.С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таврополя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6 часов.</w:t>
      </w:r>
    </w:p>
    <w:p w:rsidR="00E5383B" w:rsidRPr="00E5383B" w:rsidRDefault="00E5383B" w:rsidP="00E5383B">
      <w:pPr>
        <w:numPr>
          <w:ilvl w:val="0"/>
          <w:numId w:val="19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25 октября 2011 года проведение открытого группового консультирования для родителей по теме: 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Гиперактивный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ребенок» во время проведения Совета директоров района на базе МОУ «СОШ№4».</w:t>
      </w:r>
    </w:p>
    <w:p w:rsidR="00E5383B" w:rsidRPr="00E5383B" w:rsidRDefault="00E5383B" w:rsidP="00E5383B">
      <w:pPr>
        <w:numPr>
          <w:ilvl w:val="0"/>
          <w:numId w:val="20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Участие в  конкурсах (муниципального, краевого, всероссийского уровней). Ф.И.О. участника, название конкурсов, итоги участия в конкурсах.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Принятие участия с учащимися 9-х и 11-х классов во всероссийском молодежном чемпионате по психологии  «Центр развития одаренности»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.П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ермь</w:t>
      </w:r>
      <w:proofErr w:type="spellEnd"/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Организация и проведение программ и проектов (название, Ф.И.О. организатора</w:t>
      </w:r>
      <w:proofErr w:type="gramEnd"/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программы, количество часов)  - организация исследовательской работы с учащимися 9 «Б» класса по теме «Зависимость – это серьезно?»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Организация и работа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супервизорских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групп (Ф.И.О. супервизора, информация о квалификации супервизора, его профессиональной подготовки, статусе; количество и периодичность встреч, актуальные вопросы, обсуждаемые в рамках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супервизий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– нет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Участие в курсах повышения квалификации (Ф.И.О. специалиста, название курсов).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    С 1 апреля по 3 апреля принимала участие в трехдневном семинаре-тренинге по теме: 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Когнитивно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-поведенческие основы обретения уверенности в себе» теория-8 часов, практика – 16 часов. Данный семинар является первым этапом в прохождении 124-х часовой программе практического обучения современным методам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когнитивно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-поведенческой психотерапии и поведенческого тренинга при Институте тренинга и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психодрамы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Южно-Российского гуманитарного института г. Росто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в-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на- Дону.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2)    С 9 ноября по 11 ноября 2011года  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Конитивно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-поведенческие основы коррекции депрессий» теория-8 часов, практика – 16 часов.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3)    Участие в курсах повышения квалификации «Психологическая подготовка к ЕГЭ» от СКИПКРО.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 Материально-техническая база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1.     Наличие собственных кабинетов и кабинетов для групповых форм работы у педагогов-психологов.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Имеется кабинет для индивидуальной работы с участниками образовательного процесса, для проведения  групповых форм работы пока не имеем.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Наличие у педагога-психолога коррекционно-диагностического инструментария (перечислите).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    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 Коррекционно-развивающий инструментарий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Программа «Психолого-педагогическое сопровождение учащихся первых классов в период адаптации к школьной жизни».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Программа «Психолого-педагогическая диагностика готовности детей к обучению в школе».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Адаптационная программа "Я – школьник".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Программа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предпрофильной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подготовки «ПСИХОЛОГИЯ И ВЫБОР ПРОФЕССИИ».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Программа «Жизненные навыки» Уроки психологии в начальной школе.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Программа «Психолого-педагогическое сопровождение одаренных учащихся».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7)   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Подборка различных психологических игр, развивающих занятий направленных на развитие личности школьника.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Диагностический инструментарий: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5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Изучение познавательных процессов: Внимание: методика изучения концентрации и устойчивости внимания (модификация метода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Пьерона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Рузера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 Методика "Красно-черная таблица".  Методика "Корректурная проба" (буквенный вариант).             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Память: методика «Оперативная память», методика «Память на образы», методика «Память на числа».                                                       Мышление: тест креативности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Торранса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(изучение творческого мышления), интеллектуальный тест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Айзенка-Горбова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интеллектуальный тест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Кеттелла</w:t>
      </w:r>
      <w:proofErr w:type="spellEnd"/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,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тест Векслера/Детский вариант/                                                                                                      Методики для изучения одаренности учащихся начальной школы: методика оценки общей одаренности, методика - "карта одаренности", методика - "палитра интересов" –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А.И.Савенкова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Анкеты: анкета по изучению познавательных интересов учащихся, анкета для оценки привлекательности классного коллектива, анкета психологический климат в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пед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.к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оллективе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 анкета  « Здоровый образ жизни» для 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5-7 классов, анкета «Вредные привычки», анкета «Психологический климат в ученическом коллективе», анкета « Готовность к ЕГЭ»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Изучение готовности к школьному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обучению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:"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Ориентационный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тест школьной зрелости" Керна-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Йнрасска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Программа «Психолого-педагогическая диагностика готовности детей к обучению в школе» состоит из комплекса методик.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Проективные методики: ТЕСТ «НЕСУЩЕСТВУЮЩЕЕ ЖИВОТНОЕ», ТЕСТ «АВТОПОРТРЕТ», ТЕСТ «ДОМ. ДЕРЕВО. ЧЕЛОВЕК», ТЕСТ «КОНСТРУКТИВНЫЙ РИСУНОК ЧЕЛОВЕКА ИЗ ГЕОМЕТРИЧЕСКИХ ФИГУР»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Профориентация: ОП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Г-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Опросник 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профориентационной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готовности учащихся. Профессионально - диагностический  опросник с целью выяснения интересов учащихся к выбору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профессии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.М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етодика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изучения мотивов выбора профессии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Изучение личности: «ЗАВЕРШЕНИЕ ПРЕДЛОЖЕНИЯ» МЕТОДИКА ДЕТСКАЯ (вариант В.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Михала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); Методика  диагностики уровня  школьной тревожности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Филлипса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ПДО - ПАТОХАРАКТЕРОЛОГИЧЕСКИЙ ДИАГНОСТИЧЕСКИЙ ОПРОСНИК ДЛЯ ПОДРОСТКОВ;  ОПРЕДЕЛЕНИЕ ТИПА ТЕМПЕРАМЕНТА ПО АЙЗЕНКУ,  ОПРОСНИК ДЛЯ ИЗУЧЕНИЯ ТЕМПЕРАМЕНТА Я. СТРЕЛЯУ,  Тест «Исследование тревожности» (опросник Спилберга), Опросник  агрессивности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Басса-Дарки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методика социально-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психологическай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адаптацииК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.Р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оджерса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Даймонда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психогеометрическая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типология, тест «Формула темперамента» (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А.Белов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.), т</w:t>
      </w: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ест К. </w:t>
      </w:r>
      <w:proofErr w:type="spellStart"/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Леонгарда</w:t>
      </w:r>
      <w:proofErr w:type="spellEnd"/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- Н. </w:t>
      </w:r>
      <w:proofErr w:type="spellStart"/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Шмишека</w:t>
      </w:r>
      <w:proofErr w:type="spellEnd"/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  Акцентуации характера, </w: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 «Самооценка».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Методика определения уровня дезадаптации (Ковалевой Л.М.) Программа «Психолого-педагогическое сопровождение учащихся первых классов в период адаптации к школьной жизни»</w:t>
      </w:r>
    </w:p>
    <w:p w:rsidR="00E5383B" w:rsidRPr="00E5383B" w:rsidRDefault="00E5383B" w:rsidP="00E5383B">
      <w:pPr>
        <w:numPr>
          <w:ilvl w:val="0"/>
          <w:numId w:val="26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Разное: методика изучения уровня коммуникативных способностей учителя, тест «Стили руководства», методика диагностики родительского отношения 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( </w:t>
      </w:r>
      <w:proofErr w:type="spellStart"/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А.Варга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В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Столин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социометрия взаимоотношений в классном коллективе.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3.Наличие в кабинете педагога-психолога оргтехники и другого оборудования.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Имеется компьютер.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7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6.     Наличие доступа к сети </w:t>
      </w:r>
      <w:proofErr w:type="spellStart"/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Internet</w:t>
      </w:r>
      <w:proofErr w:type="spellEnd"/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Компьютер имеет доступ к сети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Internet</w:t>
      </w:r>
      <w:proofErr w:type="spellEnd"/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numPr>
          <w:ilvl w:val="0"/>
          <w:numId w:val="28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7.      Наличие собственного сайта или страницы на сайте образовательного учреждения.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Собственный сайт в стадии разработки. Страница на сайте образовательного учреждения также в стадии разработки. Имеются сайты на образовательных порталах: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1)    На сайте 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прошкола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.р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2)    На сайте «к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уроку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.р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3)    На сайте «ns.portal.ru»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4. Развитие деятельности педагогов-психологов системы образования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Выявленные и существующие проблемы при осуществлении деятельности.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Предложения по тематике методических семинаров и других форм работы на 2012 год.</w:t>
      </w:r>
    </w:p>
    <w:p w:rsidR="00E5383B" w:rsidRPr="00E5383B" w:rsidRDefault="00E5383B" w:rsidP="00E5383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Темы для семинаров: «Нервный и трудный ребенок в  начальной школе», «Неспособность к обучению», «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"http://adalin.mospsy.ru/l_04_00/l_04_02p.shtml" \t "_blank" </w:instrText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  <w:r w:rsidRPr="00E5383B">
        <w:rPr>
          <w:rFonts w:ascii="Arial" w:eastAsia="Times New Roman" w:hAnsi="Arial" w:cs="Arial"/>
          <w:color w:val="095197"/>
          <w:sz w:val="20"/>
          <w:szCs w:val="20"/>
          <w:u w:val="single"/>
          <w:lang w:eastAsia="ru-RU"/>
        </w:rPr>
        <w:t>Визуалы</w:t>
      </w:r>
      <w:proofErr w:type="spellEnd"/>
      <w:r w:rsidRPr="00E5383B">
        <w:rPr>
          <w:rFonts w:ascii="Arial" w:eastAsia="Times New Roman" w:hAnsi="Arial" w:cs="Arial"/>
          <w:color w:val="095197"/>
          <w:sz w:val="20"/>
          <w:szCs w:val="20"/>
          <w:u w:val="single"/>
          <w:lang w:eastAsia="ru-RU"/>
        </w:rPr>
        <w:t xml:space="preserve">, </w:t>
      </w:r>
      <w:proofErr w:type="spellStart"/>
      <w:r w:rsidRPr="00E5383B">
        <w:rPr>
          <w:rFonts w:ascii="Arial" w:eastAsia="Times New Roman" w:hAnsi="Arial" w:cs="Arial"/>
          <w:color w:val="095197"/>
          <w:sz w:val="20"/>
          <w:szCs w:val="20"/>
          <w:u w:val="single"/>
          <w:lang w:eastAsia="ru-RU"/>
        </w:rPr>
        <w:t>аудиалы</w:t>
      </w:r>
      <w:proofErr w:type="spellEnd"/>
      <w:r w:rsidRPr="00E5383B">
        <w:rPr>
          <w:rFonts w:ascii="Arial" w:eastAsia="Times New Roman" w:hAnsi="Arial" w:cs="Arial"/>
          <w:color w:val="095197"/>
          <w:sz w:val="20"/>
          <w:szCs w:val="20"/>
          <w:u w:val="single"/>
          <w:lang w:eastAsia="ru-RU"/>
        </w:rPr>
        <w:t xml:space="preserve">, </w:t>
      </w:r>
      <w:proofErr w:type="spellStart"/>
      <w:r w:rsidRPr="00E5383B">
        <w:rPr>
          <w:rFonts w:ascii="Arial" w:eastAsia="Times New Roman" w:hAnsi="Arial" w:cs="Arial"/>
          <w:color w:val="095197"/>
          <w:sz w:val="20"/>
          <w:szCs w:val="20"/>
          <w:u w:val="single"/>
          <w:lang w:eastAsia="ru-RU"/>
        </w:rPr>
        <w:t>кинестетики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7" w:tgtFrame="_blank" w:history="1">
        <w:r w:rsidRPr="00E5383B">
          <w:rPr>
            <w:rFonts w:ascii="Arial" w:eastAsia="Times New Roman" w:hAnsi="Arial" w:cs="Arial"/>
            <w:color w:val="095197"/>
            <w:sz w:val="20"/>
            <w:szCs w:val="20"/>
            <w:u w:val="single"/>
            <w:lang w:eastAsia="ru-RU"/>
          </w:rPr>
          <w:t>левши и другие</w:t>
        </w:r>
      </w:hyperlink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как помочь ребенку учиться?».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Перспективы развития деятельности на 2012 год.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Создание программы по профилактике и коррекции депрессивных состояний у подростков»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Педагог-психолог: _________ ( Л. Б. </w:t>
      </w:r>
      <w:proofErr w:type="spell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Ныркова</w:t>
      </w:r>
      <w:proofErr w:type="spell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Директор МБОУ «СОШ№4» _____________ </w:t>
      </w:r>
      <w:proofErr w:type="gramStart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( </w:t>
      </w:r>
      <w:proofErr w:type="gramEnd"/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Г.А. Лапина)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5383B" w:rsidRPr="00E5383B" w:rsidRDefault="00E5383B" w:rsidP="00E5383B">
      <w:pPr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38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Дата заполнения 10 января 2012 года</w:t>
      </w:r>
    </w:p>
    <w:p w:rsidR="005F219E" w:rsidRDefault="005F219E">
      <w:bookmarkStart w:id="0" w:name="_GoBack"/>
      <w:bookmarkEnd w:id="0"/>
    </w:p>
    <w:sectPr w:rsidR="005F219E" w:rsidSect="00E5383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E5C"/>
    <w:multiLevelType w:val="multilevel"/>
    <w:tmpl w:val="7254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91873"/>
    <w:multiLevelType w:val="multilevel"/>
    <w:tmpl w:val="49E0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60E91"/>
    <w:multiLevelType w:val="multilevel"/>
    <w:tmpl w:val="08BE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6653E"/>
    <w:multiLevelType w:val="multilevel"/>
    <w:tmpl w:val="B350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C1BDB"/>
    <w:multiLevelType w:val="multilevel"/>
    <w:tmpl w:val="BA36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D2DB1"/>
    <w:multiLevelType w:val="multilevel"/>
    <w:tmpl w:val="58C05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D5DD5"/>
    <w:multiLevelType w:val="multilevel"/>
    <w:tmpl w:val="161A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563AE"/>
    <w:multiLevelType w:val="multilevel"/>
    <w:tmpl w:val="8ABA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24BA1"/>
    <w:multiLevelType w:val="multilevel"/>
    <w:tmpl w:val="59D4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A64BA"/>
    <w:multiLevelType w:val="multilevel"/>
    <w:tmpl w:val="1CB6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192C86"/>
    <w:multiLevelType w:val="multilevel"/>
    <w:tmpl w:val="BB8C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3082E"/>
    <w:multiLevelType w:val="multilevel"/>
    <w:tmpl w:val="1602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4DD"/>
    <w:multiLevelType w:val="multilevel"/>
    <w:tmpl w:val="5FD8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92AF4"/>
    <w:multiLevelType w:val="multilevel"/>
    <w:tmpl w:val="137C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A4161"/>
    <w:multiLevelType w:val="multilevel"/>
    <w:tmpl w:val="CA0E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D41EAB"/>
    <w:multiLevelType w:val="multilevel"/>
    <w:tmpl w:val="8656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F4577"/>
    <w:multiLevelType w:val="multilevel"/>
    <w:tmpl w:val="6E84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3B7C87"/>
    <w:multiLevelType w:val="multilevel"/>
    <w:tmpl w:val="4362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232BD4"/>
    <w:multiLevelType w:val="multilevel"/>
    <w:tmpl w:val="1942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8915A5"/>
    <w:multiLevelType w:val="multilevel"/>
    <w:tmpl w:val="1B9C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8350E"/>
    <w:multiLevelType w:val="multilevel"/>
    <w:tmpl w:val="444E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E816BB"/>
    <w:multiLevelType w:val="multilevel"/>
    <w:tmpl w:val="89A04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1B17E8"/>
    <w:multiLevelType w:val="multilevel"/>
    <w:tmpl w:val="ABA4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0235CC"/>
    <w:multiLevelType w:val="multilevel"/>
    <w:tmpl w:val="3DE2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52199B"/>
    <w:multiLevelType w:val="multilevel"/>
    <w:tmpl w:val="EA0E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70198A"/>
    <w:multiLevelType w:val="multilevel"/>
    <w:tmpl w:val="0F7C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410F1B"/>
    <w:multiLevelType w:val="multilevel"/>
    <w:tmpl w:val="7708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7E016E"/>
    <w:multiLevelType w:val="multilevel"/>
    <w:tmpl w:val="F1D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6"/>
  </w:num>
  <w:num w:numId="5">
    <w:abstractNumId w:val="22"/>
  </w:num>
  <w:num w:numId="6">
    <w:abstractNumId w:val="0"/>
  </w:num>
  <w:num w:numId="7">
    <w:abstractNumId w:val="7"/>
  </w:num>
  <w:num w:numId="8">
    <w:abstractNumId w:val="23"/>
  </w:num>
  <w:num w:numId="9">
    <w:abstractNumId w:val="5"/>
  </w:num>
  <w:num w:numId="10">
    <w:abstractNumId w:val="10"/>
  </w:num>
  <w:num w:numId="11">
    <w:abstractNumId w:val="3"/>
  </w:num>
  <w:num w:numId="12">
    <w:abstractNumId w:val="24"/>
  </w:num>
  <w:num w:numId="13">
    <w:abstractNumId w:val="9"/>
  </w:num>
  <w:num w:numId="14">
    <w:abstractNumId w:val="25"/>
  </w:num>
  <w:num w:numId="15">
    <w:abstractNumId w:val="15"/>
  </w:num>
  <w:num w:numId="16">
    <w:abstractNumId w:val="2"/>
  </w:num>
  <w:num w:numId="17">
    <w:abstractNumId w:val="8"/>
  </w:num>
  <w:num w:numId="18">
    <w:abstractNumId w:val="13"/>
  </w:num>
  <w:num w:numId="19">
    <w:abstractNumId w:val="21"/>
  </w:num>
  <w:num w:numId="20">
    <w:abstractNumId w:val="20"/>
  </w:num>
  <w:num w:numId="21">
    <w:abstractNumId w:val="4"/>
  </w:num>
  <w:num w:numId="22">
    <w:abstractNumId w:val="26"/>
  </w:num>
  <w:num w:numId="23">
    <w:abstractNumId w:val="18"/>
  </w:num>
  <w:num w:numId="24">
    <w:abstractNumId w:val="14"/>
  </w:num>
  <w:num w:numId="25">
    <w:abstractNumId w:val="27"/>
  </w:num>
  <w:num w:numId="26">
    <w:abstractNumId w:val="17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04"/>
    <w:rsid w:val="001F0B04"/>
    <w:rsid w:val="005F219E"/>
    <w:rsid w:val="00E5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alin.mospsy.ru/l_04_00/l_04_02q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_89064774076____________e-mail___nisa.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2031</Words>
  <Characters>11580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2014-07-05T17:32:00Z</dcterms:created>
  <dcterms:modified xsi:type="dcterms:W3CDTF">2014-07-05T17:40:00Z</dcterms:modified>
</cp:coreProperties>
</file>