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136" w:rsidRPr="0064647B" w:rsidRDefault="00B43136" w:rsidP="0064647B">
      <w:pPr>
        <w:shd w:val="clear" w:color="auto" w:fill="FFFFFF"/>
        <w:spacing w:before="150" w:after="150" w:line="270" w:lineRule="atLeast"/>
        <w:jc w:val="center"/>
        <w:outlineLvl w:val="0"/>
        <w:rPr>
          <w:rFonts w:ascii="Blackadder ITC" w:eastAsia="Times New Roman" w:hAnsi="Blackadder ITC" w:cs="Lucida Sans Unicode"/>
          <w:b/>
          <w:bCs/>
          <w:i/>
          <w:color w:val="FF0000"/>
          <w:kern w:val="36"/>
          <w:sz w:val="36"/>
          <w:szCs w:val="36"/>
          <w:lang w:eastAsia="ru-RU"/>
        </w:rPr>
      </w:pPr>
      <w:r w:rsidRPr="0064647B">
        <w:rPr>
          <w:rFonts w:ascii="Times New Roman" w:eastAsia="Times New Roman" w:hAnsi="Times New Roman" w:cs="Times New Roman"/>
          <w:b/>
          <w:bCs/>
          <w:i/>
          <w:color w:val="FF0000"/>
          <w:kern w:val="36"/>
          <w:sz w:val="36"/>
          <w:szCs w:val="36"/>
          <w:lang w:eastAsia="ru-RU"/>
        </w:rPr>
        <w:t>ПЕРСПЕКТИВНАЯ</w:t>
      </w:r>
      <w:r w:rsidRPr="0064647B">
        <w:rPr>
          <w:rFonts w:ascii="Blackadder ITC" w:eastAsia="Times New Roman" w:hAnsi="Blackadder ITC" w:cs="Lucida Sans Unicode"/>
          <w:b/>
          <w:bCs/>
          <w:i/>
          <w:color w:val="FF0000"/>
          <w:kern w:val="36"/>
          <w:sz w:val="36"/>
          <w:szCs w:val="36"/>
          <w:lang w:eastAsia="ru-RU"/>
        </w:rPr>
        <w:t xml:space="preserve"> </w:t>
      </w:r>
      <w:r w:rsidRPr="0064647B">
        <w:rPr>
          <w:rFonts w:ascii="Times New Roman" w:eastAsia="Times New Roman" w:hAnsi="Times New Roman" w:cs="Times New Roman"/>
          <w:b/>
          <w:bCs/>
          <w:i/>
          <w:color w:val="FF0000"/>
          <w:kern w:val="36"/>
          <w:sz w:val="36"/>
          <w:szCs w:val="36"/>
          <w:lang w:eastAsia="ru-RU"/>
        </w:rPr>
        <w:t>МЕТОДИКА</w:t>
      </w:r>
      <w:r w:rsidRPr="0064647B">
        <w:rPr>
          <w:rFonts w:ascii="Blackadder ITC" w:eastAsia="Times New Roman" w:hAnsi="Blackadder ITC" w:cs="Lucida Sans Unicode"/>
          <w:b/>
          <w:bCs/>
          <w:i/>
          <w:color w:val="FF0000"/>
          <w:kern w:val="36"/>
          <w:sz w:val="36"/>
          <w:szCs w:val="36"/>
          <w:lang w:eastAsia="ru-RU"/>
        </w:rPr>
        <w:t xml:space="preserve"> </w:t>
      </w:r>
      <w:r w:rsidRPr="0064647B">
        <w:rPr>
          <w:rFonts w:ascii="Blackadder ITC" w:eastAsia="Times New Roman" w:hAnsi="Blackadder ITC" w:cs="Blackadder ITC"/>
          <w:b/>
          <w:bCs/>
          <w:i/>
          <w:color w:val="FF0000"/>
          <w:kern w:val="36"/>
          <w:sz w:val="36"/>
          <w:szCs w:val="36"/>
          <w:lang w:eastAsia="ru-RU"/>
        </w:rPr>
        <w:t>“</w:t>
      </w:r>
      <w:r w:rsidRPr="0064647B">
        <w:rPr>
          <w:rFonts w:ascii="Times New Roman" w:eastAsia="Times New Roman" w:hAnsi="Times New Roman" w:cs="Times New Roman"/>
          <w:b/>
          <w:bCs/>
          <w:i/>
          <w:color w:val="FF0000"/>
          <w:kern w:val="36"/>
          <w:sz w:val="36"/>
          <w:szCs w:val="36"/>
          <w:lang w:eastAsia="ru-RU"/>
        </w:rPr>
        <w:t>ШКОЛА</w:t>
      </w:r>
      <w:r w:rsidRPr="0064647B">
        <w:rPr>
          <w:rFonts w:ascii="Blackadder ITC" w:eastAsia="Times New Roman" w:hAnsi="Blackadder ITC" w:cs="Lucida Sans Unicode"/>
          <w:b/>
          <w:bCs/>
          <w:i/>
          <w:color w:val="FF0000"/>
          <w:kern w:val="36"/>
          <w:sz w:val="36"/>
          <w:szCs w:val="36"/>
          <w:lang w:eastAsia="ru-RU"/>
        </w:rPr>
        <w:t xml:space="preserve"> </w:t>
      </w:r>
      <w:r w:rsidRPr="0064647B">
        <w:rPr>
          <w:rFonts w:ascii="Times New Roman" w:eastAsia="Times New Roman" w:hAnsi="Times New Roman" w:cs="Times New Roman"/>
          <w:b/>
          <w:bCs/>
          <w:i/>
          <w:color w:val="FF0000"/>
          <w:kern w:val="36"/>
          <w:sz w:val="36"/>
          <w:szCs w:val="36"/>
          <w:lang w:eastAsia="ru-RU"/>
        </w:rPr>
        <w:t>ЗВЕРЕЙ</w:t>
      </w:r>
      <w:r w:rsidRPr="0064647B">
        <w:rPr>
          <w:rFonts w:ascii="Blackadder ITC" w:eastAsia="Times New Roman" w:hAnsi="Blackadder ITC" w:cs="Blackadder ITC"/>
          <w:b/>
          <w:bCs/>
          <w:i/>
          <w:color w:val="FF0000"/>
          <w:kern w:val="36"/>
          <w:sz w:val="36"/>
          <w:szCs w:val="36"/>
          <w:lang w:eastAsia="ru-RU"/>
        </w:rPr>
        <w:t>”</w:t>
      </w:r>
    </w:p>
    <w:p w:rsidR="00B43136" w:rsidRPr="0064647B" w:rsidRDefault="00B43136" w:rsidP="0064647B">
      <w:pPr>
        <w:shd w:val="clear" w:color="auto" w:fill="FFFFFF"/>
        <w:spacing w:after="225" w:line="270" w:lineRule="atLeast"/>
        <w:jc w:val="center"/>
        <w:outlineLvl w:val="1"/>
        <w:rPr>
          <w:rFonts w:ascii="Blackadder ITC" w:eastAsia="Times New Roman" w:hAnsi="Blackadder ITC" w:cs="Lucida Sans Unicode"/>
          <w:i/>
          <w:color w:val="FF0000"/>
          <w:sz w:val="29"/>
          <w:szCs w:val="29"/>
          <w:lang w:eastAsia="ru-RU"/>
        </w:rPr>
      </w:pPr>
      <w:r w:rsidRPr="0064647B">
        <w:rPr>
          <w:rFonts w:ascii="Blackadder ITC" w:eastAsia="Times New Roman" w:hAnsi="Blackadder ITC" w:cs="Lucida Sans Unicode"/>
          <w:i/>
          <w:color w:val="FF0000"/>
          <w:sz w:val="29"/>
          <w:szCs w:val="29"/>
          <w:lang w:eastAsia="ru-RU"/>
        </w:rPr>
        <w:t>(</w:t>
      </w:r>
      <w:r w:rsidRPr="0064647B">
        <w:rPr>
          <w:rFonts w:ascii="Times New Roman" w:eastAsia="Times New Roman" w:hAnsi="Times New Roman" w:cs="Times New Roman"/>
          <w:i/>
          <w:color w:val="FF0000"/>
          <w:sz w:val="29"/>
          <w:szCs w:val="29"/>
          <w:lang w:eastAsia="ru-RU"/>
        </w:rPr>
        <w:t>диагностика</w:t>
      </w:r>
      <w:r w:rsidRPr="0064647B">
        <w:rPr>
          <w:rFonts w:ascii="Blackadder ITC" w:eastAsia="Times New Roman" w:hAnsi="Blackadder ITC" w:cs="Lucida Sans Unicode"/>
          <w:i/>
          <w:color w:val="FF0000"/>
          <w:sz w:val="29"/>
          <w:szCs w:val="29"/>
          <w:lang w:eastAsia="ru-RU"/>
        </w:rPr>
        <w:t xml:space="preserve"> </w:t>
      </w:r>
      <w:r w:rsidRPr="0064647B">
        <w:rPr>
          <w:rFonts w:ascii="Times New Roman" w:eastAsia="Times New Roman" w:hAnsi="Times New Roman" w:cs="Times New Roman"/>
          <w:i/>
          <w:color w:val="FF0000"/>
          <w:sz w:val="29"/>
          <w:szCs w:val="29"/>
          <w:lang w:eastAsia="ru-RU"/>
        </w:rPr>
        <w:t>адаптации</w:t>
      </w:r>
      <w:r w:rsidRPr="0064647B">
        <w:rPr>
          <w:rFonts w:ascii="Blackadder ITC" w:eastAsia="Times New Roman" w:hAnsi="Blackadder ITC" w:cs="Lucida Sans Unicode"/>
          <w:i/>
          <w:color w:val="FF0000"/>
          <w:sz w:val="29"/>
          <w:szCs w:val="29"/>
          <w:lang w:eastAsia="ru-RU"/>
        </w:rPr>
        <w:t xml:space="preserve"> </w:t>
      </w:r>
      <w:r w:rsidRPr="0064647B">
        <w:rPr>
          <w:rFonts w:ascii="Times New Roman" w:eastAsia="Times New Roman" w:hAnsi="Times New Roman" w:cs="Times New Roman"/>
          <w:i/>
          <w:color w:val="FF0000"/>
          <w:sz w:val="29"/>
          <w:szCs w:val="29"/>
          <w:lang w:eastAsia="ru-RU"/>
        </w:rPr>
        <w:t>учащихся</w:t>
      </w:r>
      <w:r w:rsidRPr="0064647B">
        <w:rPr>
          <w:rFonts w:ascii="Blackadder ITC" w:eastAsia="Times New Roman" w:hAnsi="Blackadder ITC" w:cs="Lucida Sans Unicode"/>
          <w:i/>
          <w:color w:val="FF0000"/>
          <w:sz w:val="29"/>
          <w:szCs w:val="29"/>
          <w:lang w:eastAsia="ru-RU"/>
        </w:rPr>
        <w:t xml:space="preserve"> </w:t>
      </w:r>
      <w:r w:rsidRPr="0064647B">
        <w:rPr>
          <w:rFonts w:ascii="Times New Roman" w:eastAsia="Times New Roman" w:hAnsi="Times New Roman" w:cs="Times New Roman"/>
          <w:i/>
          <w:color w:val="FF0000"/>
          <w:sz w:val="29"/>
          <w:szCs w:val="29"/>
          <w:lang w:eastAsia="ru-RU"/>
        </w:rPr>
        <w:t>в</w:t>
      </w:r>
      <w:r w:rsidRPr="0064647B">
        <w:rPr>
          <w:rFonts w:ascii="Blackadder ITC" w:eastAsia="Times New Roman" w:hAnsi="Blackadder ITC" w:cs="Lucida Sans Unicode"/>
          <w:i/>
          <w:color w:val="FF0000"/>
          <w:sz w:val="29"/>
          <w:szCs w:val="29"/>
          <w:lang w:eastAsia="ru-RU"/>
        </w:rPr>
        <w:t xml:space="preserve"> </w:t>
      </w:r>
      <w:r w:rsidRPr="0064647B">
        <w:rPr>
          <w:rFonts w:ascii="Times New Roman" w:eastAsia="Times New Roman" w:hAnsi="Times New Roman" w:cs="Times New Roman"/>
          <w:i/>
          <w:color w:val="FF0000"/>
          <w:sz w:val="29"/>
          <w:szCs w:val="29"/>
          <w:lang w:eastAsia="ru-RU"/>
        </w:rPr>
        <w:t>школе</w:t>
      </w:r>
      <w:r w:rsidRPr="0064647B">
        <w:rPr>
          <w:rFonts w:ascii="Blackadder ITC" w:eastAsia="Times New Roman" w:hAnsi="Blackadder ITC" w:cs="Lucida Sans Unicode"/>
          <w:i/>
          <w:color w:val="FF0000"/>
          <w:sz w:val="29"/>
          <w:szCs w:val="29"/>
          <w:lang w:eastAsia="ru-RU"/>
        </w:rPr>
        <w:t>)</w:t>
      </w:r>
    </w:p>
    <w:p w:rsidR="00B43136" w:rsidRPr="00B43136" w:rsidRDefault="0064647B" w:rsidP="00B43136">
      <w:pPr>
        <w:shd w:val="clear" w:color="auto" w:fill="FFFFFF"/>
        <w:spacing w:before="150" w:after="150" w:line="270" w:lineRule="atLeast"/>
        <w:rPr>
          <w:rFonts w:ascii="Verdana" w:eastAsia="Times New Roman" w:hAnsi="Verdana" w:cs="Times New Roman"/>
          <w:color w:val="333333"/>
          <w:sz w:val="18"/>
          <w:szCs w:val="18"/>
          <w:lang w:eastAsia="ru-RU"/>
        </w:rPr>
      </w:pPr>
      <w:hyperlink r:id="rId5" w:tooltip="1.jpg" w:history="1"/>
    </w:p>
    <w:p w:rsidR="00B43136" w:rsidRPr="0064647B" w:rsidRDefault="0064647B"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i/>
          <w:color w:val="333333"/>
          <w:sz w:val="18"/>
          <w:szCs w:val="18"/>
          <w:lang w:eastAsia="ru-RU"/>
        </w:rPr>
        <w:t xml:space="preserve">      </w:t>
      </w:r>
      <w:r w:rsidR="00B43136" w:rsidRPr="0064647B">
        <w:rPr>
          <w:rFonts w:ascii="Verdana" w:eastAsia="Times New Roman" w:hAnsi="Verdana" w:cs="Times New Roman"/>
          <w:i/>
          <w:color w:val="333333"/>
          <w:sz w:val="18"/>
          <w:szCs w:val="18"/>
          <w:lang w:eastAsia="ru-RU"/>
        </w:rPr>
        <w:t>Для многих детей адаптация к школе является сложным испытанием. Ребенок сталкивается с рядом проблем, которые не в силах решить сам. В результате у него могут возникнуть школьные неврозы. Ранняя диагностика, коррекция и профилактика школьных неврозов остаются актуальной и чрезвычайно важной проблемой.</w:t>
      </w:r>
      <w:r w:rsidR="00B43136" w:rsidRPr="0064647B">
        <w:rPr>
          <w:rFonts w:ascii="Verdana" w:eastAsia="Times New Roman" w:hAnsi="Verdana" w:cs="Times New Roman"/>
          <w:i/>
          <w:color w:val="333333"/>
          <w:sz w:val="18"/>
          <w:szCs w:val="18"/>
          <w:lang w:eastAsia="ru-RU"/>
        </w:rPr>
        <w:br/>
      </w:r>
      <w:r w:rsidRPr="0064647B">
        <w:rPr>
          <w:rFonts w:ascii="Verdana" w:eastAsia="Times New Roman" w:hAnsi="Verdana" w:cs="Times New Roman"/>
          <w:i/>
          <w:color w:val="333333"/>
          <w:sz w:val="18"/>
          <w:szCs w:val="18"/>
          <w:lang w:eastAsia="ru-RU"/>
        </w:rPr>
        <w:t xml:space="preserve">    </w:t>
      </w:r>
      <w:r w:rsidR="00B43136" w:rsidRPr="0064647B">
        <w:rPr>
          <w:rFonts w:ascii="Verdana" w:eastAsia="Times New Roman" w:hAnsi="Verdana" w:cs="Times New Roman"/>
          <w:i/>
          <w:color w:val="333333"/>
          <w:sz w:val="18"/>
          <w:szCs w:val="18"/>
          <w:lang w:eastAsia="ru-RU"/>
        </w:rPr>
        <w:t xml:space="preserve">При диагностике этого явления </w:t>
      </w:r>
      <w:proofErr w:type="gramStart"/>
      <w:r w:rsidR="00B43136" w:rsidRPr="0064647B">
        <w:rPr>
          <w:rFonts w:ascii="Verdana" w:eastAsia="Times New Roman" w:hAnsi="Verdana" w:cs="Times New Roman"/>
          <w:i/>
          <w:color w:val="333333"/>
          <w:sz w:val="18"/>
          <w:szCs w:val="18"/>
          <w:lang w:eastAsia="ru-RU"/>
        </w:rPr>
        <w:t>психолог</w:t>
      </w:r>
      <w:proofErr w:type="gramEnd"/>
      <w:r w:rsidR="00B43136" w:rsidRPr="0064647B">
        <w:rPr>
          <w:rFonts w:ascii="Verdana" w:eastAsia="Times New Roman" w:hAnsi="Verdana" w:cs="Times New Roman"/>
          <w:i/>
          <w:color w:val="333333"/>
          <w:sz w:val="18"/>
          <w:szCs w:val="18"/>
          <w:lang w:eastAsia="ru-RU"/>
        </w:rPr>
        <w:t xml:space="preserve"> прежде всего сталкивается с различными формами неадекватной психологической защиты. Поскольку психологическая защита формируется на неосознанном уровне, то исследование ее механизмов может проводиться с помощью проективных методик. Одна из них — «Школа зверей». Она дает возможность выявить школьные неврозы на начальной стадии развития, выяснить причины и способы коррекции. Неопределенность стимульного материала, атмосфера доброжелательности и отсутствие оценочных суждений позволяют ребенку раскрыться наиболее глубоко. К тому же рисование для младших школьников привычно и интересно. Анализ изображенного дает возможность сделать некоторые предположения о тех трудностях, которые возникли у детей в процессе учебной деятельности.</w:t>
      </w:r>
      <w:r w:rsidR="00B43136" w:rsidRPr="0064647B">
        <w:rPr>
          <w:rFonts w:ascii="Verdana" w:eastAsia="Times New Roman" w:hAnsi="Verdana" w:cs="Times New Roman"/>
          <w:i/>
          <w:color w:val="333333"/>
          <w:sz w:val="18"/>
          <w:szCs w:val="18"/>
          <w:lang w:eastAsia="ru-RU"/>
        </w:rPr>
        <w:br/>
      </w:r>
      <w:r w:rsidRPr="0064647B">
        <w:rPr>
          <w:rFonts w:ascii="Verdana" w:eastAsia="Times New Roman" w:hAnsi="Verdana" w:cs="Times New Roman"/>
          <w:i/>
          <w:color w:val="333333"/>
          <w:sz w:val="18"/>
          <w:szCs w:val="18"/>
          <w:lang w:eastAsia="ru-RU"/>
        </w:rPr>
        <w:t xml:space="preserve">    </w:t>
      </w:r>
      <w:r w:rsidR="00B43136" w:rsidRPr="0064647B">
        <w:rPr>
          <w:rFonts w:ascii="Verdana" w:eastAsia="Times New Roman" w:hAnsi="Verdana" w:cs="Times New Roman"/>
          <w:i/>
          <w:color w:val="333333"/>
          <w:sz w:val="18"/>
          <w:szCs w:val="18"/>
          <w:lang w:eastAsia="ru-RU"/>
        </w:rPr>
        <w:t xml:space="preserve">Однако эта методика может применяться не только на этапе адаптации к школе, но и в </w:t>
      </w:r>
      <w:proofErr w:type="gramStart"/>
      <w:r w:rsidR="00B43136" w:rsidRPr="0064647B">
        <w:rPr>
          <w:rFonts w:ascii="Verdana" w:eastAsia="Times New Roman" w:hAnsi="Verdana" w:cs="Times New Roman"/>
          <w:i/>
          <w:color w:val="333333"/>
          <w:sz w:val="18"/>
          <w:szCs w:val="18"/>
          <w:lang w:eastAsia="ru-RU"/>
        </w:rPr>
        <w:t>более старшем</w:t>
      </w:r>
      <w:proofErr w:type="gramEnd"/>
      <w:r w:rsidR="00B43136" w:rsidRPr="0064647B">
        <w:rPr>
          <w:rFonts w:ascii="Verdana" w:eastAsia="Times New Roman" w:hAnsi="Verdana" w:cs="Times New Roman"/>
          <w:i/>
          <w:color w:val="333333"/>
          <w:sz w:val="18"/>
          <w:szCs w:val="18"/>
          <w:lang w:eastAsia="ru-RU"/>
        </w:rPr>
        <w:t xml:space="preserve"> возрасте — при работе с выявлением трудностей учащихся на различных уроках, в учебной деятельности и в общении с одноклассниками и учителями.</w:t>
      </w:r>
      <w:r w:rsidR="00B43136" w:rsidRPr="0064647B">
        <w:rPr>
          <w:rFonts w:ascii="Verdana" w:eastAsia="Times New Roman" w:hAnsi="Verdana" w:cs="Times New Roman"/>
          <w:i/>
          <w:color w:val="333333"/>
          <w:sz w:val="18"/>
          <w:szCs w:val="18"/>
          <w:lang w:eastAsia="ru-RU"/>
        </w:rPr>
        <w:br/>
        <w:t>Может проводиться как в групповой, так и в индивидуальной форме.</w:t>
      </w:r>
    </w:p>
    <w:p w:rsidR="00B43136" w:rsidRPr="0064647B" w:rsidRDefault="0064647B" w:rsidP="00B43136">
      <w:pPr>
        <w:shd w:val="clear" w:color="auto" w:fill="FFFFFF"/>
        <w:spacing w:before="150" w:after="150" w:line="270" w:lineRule="atLeast"/>
        <w:rPr>
          <w:rFonts w:ascii="Verdana" w:eastAsia="Times New Roman" w:hAnsi="Verdana" w:cs="Times New Roman"/>
          <w:i/>
          <w:color w:val="333333"/>
          <w:sz w:val="18"/>
          <w:szCs w:val="18"/>
          <w:lang w:eastAsia="ru-RU"/>
        </w:rPr>
      </w:pPr>
      <w:hyperlink r:id="rId6" w:tooltip="2.jpg" w:history="1"/>
      <w:r>
        <w:rPr>
          <w:rFonts w:ascii="Verdana" w:eastAsia="Times New Roman" w:hAnsi="Verdana" w:cs="Times New Roman"/>
          <w:i/>
          <w:noProof/>
          <w:color w:val="333333"/>
          <w:sz w:val="18"/>
          <w:szCs w:val="18"/>
          <w:lang w:eastAsia="ru-RU"/>
        </w:rPr>
        <w:t xml:space="preserve">    </w:t>
      </w:r>
      <w:r w:rsidR="00B43136" w:rsidRPr="0064647B">
        <w:rPr>
          <w:rFonts w:ascii="Verdana" w:eastAsia="Times New Roman" w:hAnsi="Verdana" w:cs="Times New Roman"/>
          <w:b/>
          <w:bCs/>
          <w:i/>
          <w:color w:val="333333"/>
          <w:sz w:val="18"/>
          <w:szCs w:val="18"/>
          <w:lang w:eastAsia="ru-RU"/>
        </w:rPr>
        <w:t>Оборудование</w:t>
      </w:r>
      <w:r w:rsidR="00B43136" w:rsidRPr="0064647B">
        <w:rPr>
          <w:rFonts w:ascii="Verdana" w:eastAsia="Times New Roman" w:hAnsi="Verdana" w:cs="Times New Roman"/>
          <w:i/>
          <w:color w:val="333333"/>
          <w:sz w:val="18"/>
          <w:szCs w:val="18"/>
          <w:lang w:eastAsia="ru-RU"/>
        </w:rPr>
        <w:t>. Бумага, цветные карандаши.</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b/>
          <w:bCs/>
          <w:i/>
          <w:color w:val="333333"/>
          <w:sz w:val="18"/>
          <w:szCs w:val="18"/>
          <w:lang w:eastAsia="ru-RU"/>
        </w:rPr>
        <w:t>Предварительная подготовка</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b/>
          <w:bCs/>
          <w:i/>
          <w:color w:val="333333"/>
          <w:sz w:val="18"/>
          <w:szCs w:val="18"/>
          <w:lang w:eastAsia="ru-RU"/>
        </w:rPr>
        <w:t>Ведущий</w:t>
      </w:r>
      <w:r w:rsidRPr="0064647B">
        <w:rPr>
          <w:rFonts w:ascii="Verdana" w:eastAsia="Times New Roman" w:hAnsi="Verdana" w:cs="Times New Roman"/>
          <w:i/>
          <w:color w:val="333333"/>
          <w:sz w:val="18"/>
          <w:szCs w:val="18"/>
          <w:lang w:eastAsia="ru-RU"/>
        </w:rPr>
        <w:t>.</w:t>
      </w:r>
      <w:r w:rsidRPr="0064647B">
        <w:rPr>
          <w:rFonts w:ascii="Verdana" w:eastAsia="Times New Roman" w:hAnsi="Verdana" w:cs="Times New Roman"/>
          <w:i/>
          <w:iCs/>
          <w:color w:val="333333"/>
          <w:sz w:val="18"/>
          <w:szCs w:val="18"/>
          <w:lang w:eastAsia="ru-RU"/>
        </w:rPr>
        <w:t> Сейчас мы с вами совершим удивительное путешествие в волшебный лес. Сядьте удобно, расслабьтесь, закройте глаза. Представьте, что мы оказались на солнечной лесной полянке. Послушайте, как шумят листья над головой, мягкая трава касается ваших ног. На полянке вы видите «Школу зверей». Посмотрите вокруг. Какие звери учатся в этой школе? А какой зверь в ней учитель? Чем занимаются ученики? А каким животным вы видите себя? Что вы при этом чувствуете? Проживите эти чувства в себе. Вы можете находиться еще некоторое время в этой «Школе зверей», пока я буду считать до 10, а затем откройте глаза.</w:t>
      </w:r>
    </w:p>
    <w:p w:rsidR="00B43136" w:rsidRPr="0064647B" w:rsidRDefault="0064647B" w:rsidP="00B43136">
      <w:pPr>
        <w:shd w:val="clear" w:color="auto" w:fill="FFFFFF"/>
        <w:spacing w:before="150" w:after="150" w:line="270" w:lineRule="atLeast"/>
        <w:rPr>
          <w:rFonts w:ascii="Verdana" w:eastAsia="Times New Roman" w:hAnsi="Verdana" w:cs="Times New Roman"/>
          <w:i/>
          <w:color w:val="333333"/>
          <w:sz w:val="18"/>
          <w:szCs w:val="18"/>
          <w:lang w:eastAsia="ru-RU"/>
        </w:rPr>
      </w:pPr>
      <w:hyperlink r:id="rId7" w:tooltip="%d1%84%d0%be%d1%82%d0%be1259.jpg" w:history="1">
        <w:r w:rsidR="00B43136" w:rsidRPr="0064647B">
          <w:rPr>
            <w:rFonts w:ascii="Verdana" w:eastAsia="Times New Roman" w:hAnsi="Verdana" w:cs="Times New Roman"/>
            <w:b/>
            <w:bCs/>
            <w:i/>
            <w:color w:val="00538A"/>
            <w:sz w:val="18"/>
            <w:szCs w:val="18"/>
            <w:lang w:eastAsia="ru-RU"/>
          </w:rPr>
          <w:br/>
        </w:r>
      </w:hyperlink>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b/>
          <w:bCs/>
          <w:i/>
          <w:color w:val="333333"/>
          <w:sz w:val="18"/>
          <w:szCs w:val="18"/>
          <w:lang w:eastAsia="ru-RU"/>
        </w:rPr>
        <w:t>Инструкция:</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b/>
          <w:bCs/>
          <w:i/>
          <w:color w:val="333333"/>
          <w:sz w:val="18"/>
          <w:szCs w:val="18"/>
          <w:lang w:eastAsia="ru-RU"/>
        </w:rPr>
        <w:t>Ведущий.</w:t>
      </w:r>
      <w:r w:rsidRPr="0064647B">
        <w:rPr>
          <w:rFonts w:ascii="Verdana" w:eastAsia="Times New Roman" w:hAnsi="Verdana" w:cs="Times New Roman"/>
          <w:i/>
          <w:color w:val="333333"/>
          <w:sz w:val="18"/>
          <w:szCs w:val="18"/>
          <w:lang w:eastAsia="ru-RU"/>
        </w:rPr>
        <w:t> </w:t>
      </w:r>
      <w:r w:rsidRPr="0064647B">
        <w:rPr>
          <w:rFonts w:ascii="Verdana" w:eastAsia="Times New Roman" w:hAnsi="Verdana" w:cs="Times New Roman"/>
          <w:i/>
          <w:iCs/>
          <w:color w:val="333333"/>
          <w:sz w:val="18"/>
          <w:szCs w:val="18"/>
          <w:lang w:eastAsia="ru-RU"/>
        </w:rPr>
        <w:t>Вы побывали в «Школе зверей». А  теперь возьмите карандаши и бумагу и попробуйте нарисовать то, что видели.</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i/>
          <w:color w:val="333333"/>
          <w:sz w:val="18"/>
          <w:szCs w:val="18"/>
          <w:lang w:eastAsia="ru-RU"/>
        </w:rPr>
        <w:t>Дети выполняют задание.</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i/>
          <w:iCs/>
          <w:color w:val="333333"/>
          <w:sz w:val="18"/>
          <w:szCs w:val="18"/>
          <w:lang w:eastAsia="ru-RU"/>
        </w:rPr>
        <w:t>Посмотрите внимательно на свой рисунок и найдите то животное, которым могли бы быть вы. Рядом с ним поставьте букву «я».</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b/>
          <w:bCs/>
          <w:i/>
          <w:color w:val="333333"/>
          <w:sz w:val="18"/>
          <w:szCs w:val="18"/>
          <w:lang w:eastAsia="ru-RU"/>
        </w:rPr>
        <w:t>Интерпретация</w:t>
      </w:r>
    </w:p>
    <w:p w:rsidR="00B43136" w:rsidRPr="0064647B" w:rsidRDefault="00B43136" w:rsidP="00B43136">
      <w:pPr>
        <w:shd w:val="clear" w:color="auto" w:fill="FFFFFF"/>
        <w:spacing w:before="150" w:after="150" w:line="270" w:lineRule="atLeast"/>
        <w:outlineLvl w:val="4"/>
        <w:rPr>
          <w:rFonts w:ascii="Lucida Sans Unicode" w:eastAsia="Times New Roman" w:hAnsi="Lucida Sans Unicode" w:cs="Lucida Sans Unicode"/>
          <w:b/>
          <w:bCs/>
          <w:i/>
          <w:color w:val="333333"/>
          <w:sz w:val="18"/>
          <w:szCs w:val="18"/>
          <w:lang w:eastAsia="ru-RU"/>
        </w:rPr>
      </w:pPr>
      <w:r w:rsidRPr="0064647B">
        <w:rPr>
          <w:rFonts w:ascii="Lucida Sans Unicode" w:eastAsia="Times New Roman" w:hAnsi="Lucida Sans Unicode" w:cs="Lucida Sans Unicode"/>
          <w:b/>
          <w:bCs/>
          <w:i/>
          <w:color w:val="333333"/>
          <w:sz w:val="18"/>
          <w:szCs w:val="18"/>
          <w:lang w:eastAsia="ru-RU"/>
        </w:rPr>
        <w:t>1. Положение рисунка на листе.</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i/>
          <w:color w:val="333333"/>
          <w:sz w:val="18"/>
          <w:szCs w:val="18"/>
          <w:lang w:eastAsia="ru-RU"/>
        </w:rPr>
        <w:t>Положение рисунка ближе к верхнему краю листа трактуется как высокая самооценка, как недовольство своим положением в коллективе, недостаточность признания со стороны окружающих.</w:t>
      </w:r>
      <w:r w:rsidRPr="0064647B">
        <w:rPr>
          <w:rFonts w:ascii="Verdana" w:eastAsia="Times New Roman" w:hAnsi="Verdana" w:cs="Times New Roman"/>
          <w:i/>
          <w:color w:val="333333"/>
          <w:sz w:val="18"/>
          <w:szCs w:val="18"/>
          <w:lang w:eastAsia="ru-RU"/>
        </w:rPr>
        <w:br/>
        <w:t>Положение рисунка в нижней части — неуверенность в себе, низкая самооценка.</w:t>
      </w:r>
      <w:r w:rsidRPr="0064647B">
        <w:rPr>
          <w:rFonts w:ascii="Verdana" w:eastAsia="Times New Roman" w:hAnsi="Verdana" w:cs="Times New Roman"/>
          <w:i/>
          <w:color w:val="333333"/>
          <w:sz w:val="18"/>
          <w:szCs w:val="18"/>
          <w:lang w:eastAsia="ru-RU"/>
        </w:rPr>
        <w:br/>
        <w:t>Если рисунок расположен на средней линии, то у ребенка все в норме.</w:t>
      </w:r>
    </w:p>
    <w:p w:rsidR="00B43136" w:rsidRPr="0064647B" w:rsidRDefault="00B43136" w:rsidP="00B43136">
      <w:pPr>
        <w:shd w:val="clear" w:color="auto" w:fill="FFFFFF"/>
        <w:spacing w:before="150" w:after="150" w:line="270" w:lineRule="atLeast"/>
        <w:outlineLvl w:val="4"/>
        <w:rPr>
          <w:rFonts w:ascii="Lucida Sans Unicode" w:eastAsia="Times New Roman" w:hAnsi="Lucida Sans Unicode" w:cs="Lucida Sans Unicode"/>
          <w:b/>
          <w:bCs/>
          <w:i/>
          <w:color w:val="333333"/>
          <w:sz w:val="18"/>
          <w:szCs w:val="18"/>
          <w:lang w:eastAsia="ru-RU"/>
        </w:rPr>
      </w:pPr>
      <w:r w:rsidRPr="0064647B">
        <w:rPr>
          <w:rFonts w:ascii="Lucida Sans Unicode" w:eastAsia="Times New Roman" w:hAnsi="Lucida Sans Unicode" w:cs="Lucida Sans Unicode"/>
          <w:b/>
          <w:bCs/>
          <w:i/>
          <w:color w:val="333333"/>
          <w:sz w:val="18"/>
          <w:szCs w:val="18"/>
          <w:lang w:eastAsia="ru-RU"/>
        </w:rPr>
        <w:lastRenderedPageBreak/>
        <w:t>2. Контуры фигур.</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i/>
          <w:color w:val="333333"/>
          <w:sz w:val="18"/>
          <w:szCs w:val="18"/>
          <w:lang w:eastAsia="ru-RU"/>
        </w:rPr>
        <w:t xml:space="preserve">Контуры фигур анализируются по наличию или отсутствию выступов (типа щитов, панцирей, игл), прорисовке и затемнению линий — все это защита от окружающих. </w:t>
      </w:r>
      <w:proofErr w:type="gramStart"/>
      <w:r w:rsidRPr="0064647B">
        <w:rPr>
          <w:rFonts w:ascii="Verdana" w:eastAsia="Times New Roman" w:hAnsi="Verdana" w:cs="Times New Roman"/>
          <w:i/>
          <w:color w:val="333333"/>
          <w:sz w:val="18"/>
          <w:szCs w:val="18"/>
          <w:lang w:eastAsia="ru-RU"/>
        </w:rPr>
        <w:t>Агрессивная</w:t>
      </w:r>
      <w:proofErr w:type="gramEnd"/>
      <w:r w:rsidRPr="0064647B">
        <w:rPr>
          <w:rFonts w:ascii="Verdana" w:eastAsia="Times New Roman" w:hAnsi="Verdana" w:cs="Times New Roman"/>
          <w:i/>
          <w:color w:val="333333"/>
          <w:sz w:val="18"/>
          <w:szCs w:val="18"/>
          <w:lang w:eastAsia="ru-RU"/>
        </w:rPr>
        <w:t xml:space="preserve"> — если выполнена в острых углах; со страхом или тревогой — если имеет место затемнение контурной линии; с опасением, подозрительностью — если поставлены щиты, заслоны.</w:t>
      </w:r>
    </w:p>
    <w:p w:rsidR="00B43136" w:rsidRPr="0064647B" w:rsidRDefault="00B43136" w:rsidP="00B43136">
      <w:pPr>
        <w:shd w:val="clear" w:color="auto" w:fill="FFFFFF"/>
        <w:spacing w:before="150" w:after="150" w:line="270" w:lineRule="atLeast"/>
        <w:outlineLvl w:val="4"/>
        <w:rPr>
          <w:rFonts w:ascii="Lucida Sans Unicode" w:eastAsia="Times New Roman" w:hAnsi="Lucida Sans Unicode" w:cs="Lucida Sans Unicode"/>
          <w:b/>
          <w:bCs/>
          <w:i/>
          <w:color w:val="333333"/>
          <w:sz w:val="18"/>
          <w:szCs w:val="18"/>
          <w:lang w:eastAsia="ru-RU"/>
        </w:rPr>
      </w:pPr>
      <w:r w:rsidRPr="0064647B">
        <w:rPr>
          <w:rFonts w:ascii="Lucida Sans Unicode" w:eastAsia="Times New Roman" w:hAnsi="Lucida Sans Unicode" w:cs="Lucida Sans Unicode"/>
          <w:b/>
          <w:bCs/>
          <w:i/>
          <w:color w:val="333333"/>
          <w:sz w:val="18"/>
          <w:szCs w:val="18"/>
          <w:lang w:eastAsia="ru-RU"/>
        </w:rPr>
        <w:t>3. Нажим.</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i/>
          <w:color w:val="333333"/>
          <w:sz w:val="18"/>
          <w:szCs w:val="18"/>
          <w:lang w:eastAsia="ru-RU"/>
        </w:rPr>
        <w:t>При оценке линий необходимо обратить внимание на нажим. Стабильность нажима говорит об устойчивости, слабый нажим — о проявлении тревожности, очень сильный — о напряженности. О тревожности может свидетельствовать разорванность линий, наличие обводов, следы стирания.</w:t>
      </w:r>
    </w:p>
    <w:p w:rsidR="00B43136" w:rsidRPr="0064647B" w:rsidRDefault="00B43136" w:rsidP="00B43136">
      <w:pPr>
        <w:shd w:val="clear" w:color="auto" w:fill="FFFFFF"/>
        <w:spacing w:before="150" w:after="150" w:line="270" w:lineRule="atLeast"/>
        <w:outlineLvl w:val="4"/>
        <w:rPr>
          <w:rFonts w:ascii="Lucida Sans Unicode" w:eastAsia="Times New Roman" w:hAnsi="Lucida Sans Unicode" w:cs="Lucida Sans Unicode"/>
          <w:b/>
          <w:bCs/>
          <w:i/>
          <w:color w:val="333333"/>
          <w:sz w:val="18"/>
          <w:szCs w:val="18"/>
          <w:lang w:eastAsia="ru-RU"/>
        </w:rPr>
      </w:pPr>
      <w:r w:rsidRPr="0064647B">
        <w:rPr>
          <w:rFonts w:ascii="Lucida Sans Unicode" w:eastAsia="Times New Roman" w:hAnsi="Lucida Sans Unicode" w:cs="Lucida Sans Unicode"/>
          <w:b/>
          <w:bCs/>
          <w:i/>
          <w:color w:val="333333"/>
          <w:sz w:val="18"/>
          <w:szCs w:val="18"/>
          <w:lang w:eastAsia="ru-RU"/>
        </w:rPr>
        <w:t>4. Наличие деталей, соответствующих органам чувств, — глаза, уши, рот.</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i/>
          <w:color w:val="333333"/>
          <w:sz w:val="18"/>
          <w:szCs w:val="18"/>
          <w:lang w:eastAsia="ru-RU"/>
        </w:rPr>
        <w:t>Отсутствие глаз свидетельствует о неприятии информации, изображение ушей (тем более больших и детально прорисованных) говорит о заинтересованности в информации, особенно касающейся мнения окружающих о себе. Открытый, заштрихованный рот — о легкости возникновения страхов. Зубы — признак вербальной агрессии.</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bookmarkStart w:id="0" w:name="_GoBack"/>
      <w:bookmarkEnd w:id="0"/>
    </w:p>
    <w:p w:rsidR="00B43136" w:rsidRPr="0064647B" w:rsidRDefault="00B43136" w:rsidP="00B43136">
      <w:pPr>
        <w:shd w:val="clear" w:color="auto" w:fill="FFFFFF"/>
        <w:spacing w:before="150" w:after="150" w:line="270" w:lineRule="atLeast"/>
        <w:outlineLvl w:val="4"/>
        <w:rPr>
          <w:rFonts w:ascii="Lucida Sans Unicode" w:eastAsia="Times New Roman" w:hAnsi="Lucida Sans Unicode" w:cs="Lucida Sans Unicode"/>
          <w:b/>
          <w:bCs/>
          <w:i/>
          <w:color w:val="333333"/>
          <w:sz w:val="18"/>
          <w:szCs w:val="18"/>
          <w:lang w:eastAsia="ru-RU"/>
        </w:rPr>
      </w:pPr>
      <w:r w:rsidRPr="0064647B">
        <w:rPr>
          <w:rFonts w:ascii="Lucida Sans Unicode" w:eastAsia="Times New Roman" w:hAnsi="Lucida Sans Unicode" w:cs="Lucida Sans Unicode"/>
          <w:b/>
          <w:bCs/>
          <w:i/>
          <w:color w:val="333333"/>
          <w:sz w:val="18"/>
          <w:szCs w:val="18"/>
          <w:lang w:eastAsia="ru-RU"/>
        </w:rPr>
        <w:t>5. Анализ качества и взаимодействия персонажей показывает особенности коммуникативных отношений.</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i/>
          <w:color w:val="333333"/>
          <w:sz w:val="18"/>
          <w:szCs w:val="18"/>
          <w:lang w:eastAsia="ru-RU"/>
        </w:rPr>
        <w:t>Большое количество вступающих в различные отношения друг с другом (играют, изображены в учебной деятельности и т.д.) и отсутствие разделяющих линий между ними говорит о благоприятных взаимоотношениях с одноклассниками. В противном случае можно говорить о трудностях в построении контактов с другими учениками.</w:t>
      </w:r>
    </w:p>
    <w:p w:rsidR="00B43136" w:rsidRPr="0064647B" w:rsidRDefault="00B43136" w:rsidP="00B43136">
      <w:pPr>
        <w:shd w:val="clear" w:color="auto" w:fill="FFFFFF"/>
        <w:spacing w:before="150" w:after="150" w:line="270" w:lineRule="atLeast"/>
        <w:outlineLvl w:val="4"/>
        <w:rPr>
          <w:rFonts w:ascii="Lucida Sans Unicode" w:eastAsia="Times New Roman" w:hAnsi="Lucida Sans Unicode" w:cs="Lucida Sans Unicode"/>
          <w:b/>
          <w:bCs/>
          <w:i/>
          <w:color w:val="333333"/>
          <w:sz w:val="18"/>
          <w:szCs w:val="18"/>
          <w:lang w:eastAsia="ru-RU"/>
        </w:rPr>
      </w:pPr>
      <w:r w:rsidRPr="0064647B">
        <w:rPr>
          <w:rFonts w:ascii="Lucida Sans Unicode" w:eastAsia="Times New Roman" w:hAnsi="Lucida Sans Unicode" w:cs="Lucida Sans Unicode"/>
          <w:b/>
          <w:bCs/>
          <w:i/>
          <w:color w:val="333333"/>
          <w:sz w:val="18"/>
          <w:szCs w:val="18"/>
          <w:lang w:eastAsia="ru-RU"/>
        </w:rPr>
        <w:t>6. Характер отношений между животным-учителем и животным, изображающим ребенка.</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i/>
          <w:color w:val="333333"/>
          <w:sz w:val="18"/>
          <w:szCs w:val="18"/>
          <w:lang w:eastAsia="ru-RU"/>
        </w:rPr>
        <w:t>Необходимо проследить, нет ли противопоставления между ними? Как расположены фигуры учителя и ученика по отношению друг к другу?</w:t>
      </w:r>
    </w:p>
    <w:p w:rsidR="00B43136" w:rsidRPr="0064647B" w:rsidRDefault="00B43136" w:rsidP="00B43136">
      <w:pPr>
        <w:shd w:val="clear" w:color="auto" w:fill="FFFFFF"/>
        <w:spacing w:before="150" w:after="150" w:line="270" w:lineRule="atLeast"/>
        <w:outlineLvl w:val="4"/>
        <w:rPr>
          <w:rFonts w:ascii="Lucida Sans Unicode" w:eastAsia="Times New Roman" w:hAnsi="Lucida Sans Unicode" w:cs="Lucida Sans Unicode"/>
          <w:b/>
          <w:bCs/>
          <w:i/>
          <w:color w:val="333333"/>
          <w:sz w:val="18"/>
          <w:szCs w:val="18"/>
          <w:lang w:eastAsia="ru-RU"/>
        </w:rPr>
      </w:pPr>
      <w:r w:rsidRPr="0064647B">
        <w:rPr>
          <w:rFonts w:ascii="Lucida Sans Unicode" w:eastAsia="Times New Roman" w:hAnsi="Lucida Sans Unicode" w:cs="Lucida Sans Unicode"/>
          <w:b/>
          <w:bCs/>
          <w:i/>
          <w:color w:val="333333"/>
          <w:sz w:val="18"/>
          <w:szCs w:val="18"/>
          <w:lang w:eastAsia="ru-RU"/>
        </w:rPr>
        <w:t>7. Изображение учебной деятельности.</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i/>
          <w:color w:val="333333"/>
          <w:sz w:val="18"/>
          <w:szCs w:val="18"/>
          <w:lang w:eastAsia="ru-RU"/>
        </w:rPr>
        <w:t xml:space="preserve">В случае отсутствия изображения учебной деятельности можно предположить, что школа привлекает ребенка </w:t>
      </w:r>
      <w:proofErr w:type="spellStart"/>
      <w:r w:rsidRPr="0064647B">
        <w:rPr>
          <w:rFonts w:ascii="Verdana" w:eastAsia="Times New Roman" w:hAnsi="Verdana" w:cs="Times New Roman"/>
          <w:i/>
          <w:color w:val="333333"/>
          <w:sz w:val="18"/>
          <w:szCs w:val="18"/>
          <w:lang w:eastAsia="ru-RU"/>
        </w:rPr>
        <w:t>внеучебными</w:t>
      </w:r>
      <w:proofErr w:type="spellEnd"/>
      <w:r w:rsidRPr="0064647B">
        <w:rPr>
          <w:rFonts w:ascii="Verdana" w:eastAsia="Times New Roman" w:hAnsi="Verdana" w:cs="Times New Roman"/>
          <w:i/>
          <w:color w:val="333333"/>
          <w:sz w:val="18"/>
          <w:szCs w:val="18"/>
          <w:lang w:eastAsia="ru-RU"/>
        </w:rPr>
        <w:t xml:space="preserve"> сторонами. Если же нет учеников, учителя, учебной или игровой деятельности, рисунок не изображает школу зверей или людей, то можно сделать предположение, что у ребенка не сформировалась позиция ученика, он не осознает своих задач как школьника.</w:t>
      </w:r>
    </w:p>
    <w:p w:rsidR="00B43136" w:rsidRPr="0064647B" w:rsidRDefault="00B43136" w:rsidP="00B43136">
      <w:pPr>
        <w:shd w:val="clear" w:color="auto" w:fill="FFFFFF"/>
        <w:spacing w:before="150" w:after="150" w:line="270" w:lineRule="atLeast"/>
        <w:outlineLvl w:val="4"/>
        <w:rPr>
          <w:rFonts w:ascii="Lucida Sans Unicode" w:eastAsia="Times New Roman" w:hAnsi="Lucida Sans Unicode" w:cs="Lucida Sans Unicode"/>
          <w:b/>
          <w:bCs/>
          <w:i/>
          <w:color w:val="333333"/>
          <w:sz w:val="18"/>
          <w:szCs w:val="18"/>
          <w:lang w:eastAsia="ru-RU"/>
        </w:rPr>
      </w:pPr>
      <w:r w:rsidRPr="0064647B">
        <w:rPr>
          <w:rFonts w:ascii="Lucida Sans Unicode" w:eastAsia="Times New Roman" w:hAnsi="Lucida Sans Unicode" w:cs="Lucida Sans Unicode"/>
          <w:b/>
          <w:bCs/>
          <w:i/>
          <w:color w:val="333333"/>
          <w:sz w:val="18"/>
          <w:szCs w:val="18"/>
          <w:lang w:eastAsia="ru-RU"/>
        </w:rPr>
        <w:t>8. Цветовая гамма.</w:t>
      </w:r>
    </w:p>
    <w:p w:rsidR="00B43136" w:rsidRPr="0064647B" w:rsidRDefault="00B43136" w:rsidP="00B43136">
      <w:pPr>
        <w:shd w:val="clear" w:color="auto" w:fill="FFFFFF"/>
        <w:spacing w:before="150" w:after="150" w:line="270" w:lineRule="atLeast"/>
        <w:rPr>
          <w:rFonts w:ascii="Verdana" w:eastAsia="Times New Roman" w:hAnsi="Verdana" w:cs="Times New Roman"/>
          <w:i/>
          <w:color w:val="333333"/>
          <w:sz w:val="18"/>
          <w:szCs w:val="18"/>
          <w:lang w:eastAsia="ru-RU"/>
        </w:rPr>
      </w:pPr>
      <w:r w:rsidRPr="0064647B">
        <w:rPr>
          <w:rFonts w:ascii="Verdana" w:eastAsia="Times New Roman" w:hAnsi="Verdana" w:cs="Times New Roman"/>
          <w:i/>
          <w:color w:val="333333"/>
          <w:sz w:val="18"/>
          <w:szCs w:val="18"/>
          <w:lang w:eastAsia="ru-RU"/>
        </w:rPr>
        <w:t>Яркие, жизнерадостные тона говорят о благополучном эмоциональном состоянии ребенка в школе. Мрачные тона могут свидетельствовать о неблагополучии и угнетенном состоянии.</w:t>
      </w:r>
      <w:r w:rsidRPr="0064647B">
        <w:rPr>
          <w:rFonts w:ascii="Verdana" w:eastAsia="Times New Roman" w:hAnsi="Verdana" w:cs="Times New Roman"/>
          <w:i/>
          <w:color w:val="333333"/>
          <w:sz w:val="18"/>
          <w:szCs w:val="18"/>
          <w:lang w:eastAsia="ru-RU"/>
        </w:rPr>
        <w:br/>
      </w:r>
      <w:hyperlink r:id="rId8" w:tooltip="%d1%84%d0%be%d1%82%d0%be1267.jpg" w:history="1">
        <w:r w:rsidRPr="0064647B">
          <w:rPr>
            <w:rFonts w:ascii="Verdana" w:eastAsia="Times New Roman" w:hAnsi="Verdana" w:cs="Times New Roman"/>
            <w:b/>
            <w:bCs/>
            <w:i/>
            <w:color w:val="00538A"/>
            <w:sz w:val="18"/>
            <w:szCs w:val="18"/>
            <w:lang w:eastAsia="ru-RU"/>
          </w:rPr>
          <w:br/>
        </w:r>
      </w:hyperlink>
    </w:p>
    <w:p w:rsidR="00064EEE" w:rsidRPr="0064647B" w:rsidRDefault="00064EEE">
      <w:pPr>
        <w:rPr>
          <w:i/>
        </w:rPr>
      </w:pPr>
    </w:p>
    <w:sectPr w:rsidR="00064EEE" w:rsidRPr="0064647B" w:rsidSect="00164D2F">
      <w:pgSz w:w="11906" w:h="16838"/>
      <w:pgMar w:top="1134" w:right="991" w:bottom="1134" w:left="993" w:header="708" w:footer="708" w:gutter="0"/>
      <w:pgBorders w:offsetFrom="page">
        <w:top w:val="twistedLines1" w:sz="18" w:space="24" w:color="FF0000"/>
        <w:left w:val="twistedLines1" w:sz="18" w:space="24" w:color="FF0000"/>
        <w:bottom w:val="twistedLines1" w:sz="18" w:space="24" w:color="FF0000"/>
        <w:right w:val="twistedLines1"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06"/>
    <w:rsid w:val="00064EEE"/>
    <w:rsid w:val="00164D2F"/>
    <w:rsid w:val="005B2255"/>
    <w:rsid w:val="0064647B"/>
    <w:rsid w:val="00B43136"/>
    <w:rsid w:val="00BC2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31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31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31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31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61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rzoulugbek.zn.uz/files/%d1%84%d0%be%d1%82%d0%be1267.jpg" TargetMode="External"/><Relationship Id="rId3" Type="http://schemas.openxmlformats.org/officeDocument/2006/relationships/settings" Target="settings.xml"/><Relationship Id="rId7" Type="http://schemas.openxmlformats.org/officeDocument/2006/relationships/hyperlink" Target="http://mirzoulugbek.zn.uz/files/%d1%84%d0%be%d1%82%d0%be1259.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irzoulugbek.zn.uz/files/2.jpg" TargetMode="External"/><Relationship Id="rId5" Type="http://schemas.openxmlformats.org/officeDocument/2006/relationships/hyperlink" Target="http://mirzoulugbek.zn.uz/files/1.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802</Words>
  <Characters>4573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Мурад</cp:lastModifiedBy>
  <cp:revision>6</cp:revision>
  <dcterms:created xsi:type="dcterms:W3CDTF">2014-07-05T17:41:00Z</dcterms:created>
  <dcterms:modified xsi:type="dcterms:W3CDTF">2015-09-23T05:45:00Z</dcterms:modified>
</cp:coreProperties>
</file>